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71"/>
        <w:gridCol w:w="164"/>
        <w:gridCol w:w="4531"/>
      </w:tblGrid>
      <w:tr w:rsidR="003C398C" w:rsidRPr="00FF1F74" w:rsidTr="00CB5476">
        <w:tc>
          <w:tcPr>
            <w:tcW w:w="9510" w:type="dxa"/>
            <w:gridSpan w:val="4"/>
          </w:tcPr>
          <w:p w:rsidR="003C398C" w:rsidRPr="00FF1F74" w:rsidRDefault="000D3D17" w:rsidP="004727ED">
            <w:pPr>
              <w:jc w:val="center"/>
              <w:rPr>
                <w:b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Протокол №2</w:t>
            </w:r>
            <w:r w:rsidR="004727ED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3C398C" w:rsidRPr="00FF1F74" w:rsidTr="00CB5476">
        <w:tc>
          <w:tcPr>
            <w:tcW w:w="9510" w:type="dxa"/>
            <w:gridSpan w:val="4"/>
          </w:tcPr>
          <w:p w:rsidR="003C398C" w:rsidRPr="00FF1F74" w:rsidRDefault="000D3D17" w:rsidP="003C398C">
            <w:pPr>
              <w:ind w:firstLine="426"/>
              <w:jc w:val="center"/>
              <w:rPr>
                <w:b/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позачергових</w:t>
            </w:r>
            <w:r w:rsidR="003C398C" w:rsidRPr="00FF1F74">
              <w:rPr>
                <w:b/>
                <w:sz w:val="24"/>
                <w:szCs w:val="24"/>
                <w:lang w:val="uk-UA"/>
              </w:rPr>
              <w:t xml:space="preserve"> загальних зборів акціонерів</w:t>
            </w:r>
          </w:p>
          <w:p w:rsidR="003C398C" w:rsidRPr="00FF1F74" w:rsidRDefault="003C398C" w:rsidP="003C398C">
            <w:pPr>
              <w:ind w:firstLine="426"/>
              <w:jc w:val="center"/>
              <w:rPr>
                <w:b/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ПУБЛІЧНОГО АКЦІОНЕРНОГО ТОВАРИСТВА</w:t>
            </w:r>
          </w:p>
          <w:p w:rsidR="003C398C" w:rsidRPr="00FF1F74" w:rsidRDefault="003C398C" w:rsidP="003C398C">
            <w:pPr>
              <w:jc w:val="center"/>
              <w:rPr>
                <w:b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«ЦУКРОВИЙ ЗАВОД ІМ. ЦЮРУПИ»</w:t>
            </w:r>
          </w:p>
        </w:tc>
      </w:tr>
      <w:tr w:rsidR="003C398C" w:rsidRPr="00FF1F74" w:rsidTr="00CB5476">
        <w:tc>
          <w:tcPr>
            <w:tcW w:w="9510" w:type="dxa"/>
            <w:gridSpan w:val="4"/>
          </w:tcPr>
          <w:p w:rsidR="003C398C" w:rsidRPr="00FF1F74" w:rsidRDefault="003C398C" w:rsidP="003C398C">
            <w:pPr>
              <w:jc w:val="center"/>
              <w:rPr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(надалі - ПАТ "Цукровий завод ім. Цюрупи" або Товариство)</w:t>
            </w:r>
          </w:p>
        </w:tc>
      </w:tr>
      <w:tr w:rsidR="003C398C" w:rsidRPr="00FF1F74" w:rsidTr="00CB5476">
        <w:tc>
          <w:tcPr>
            <w:tcW w:w="4815" w:type="dxa"/>
            <w:gridSpan w:val="2"/>
          </w:tcPr>
          <w:p w:rsidR="003C398C" w:rsidRPr="00FF1F74" w:rsidRDefault="003C398C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3C398C" w:rsidRPr="00FF1F74" w:rsidRDefault="003C398C" w:rsidP="00574129">
            <w:pPr>
              <w:jc w:val="right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b/>
                <w:lang w:val="uk-UA"/>
              </w:rPr>
            </w:pPr>
            <w:r w:rsidRPr="00FF1F74">
              <w:rPr>
                <w:b/>
                <w:lang w:val="uk-UA"/>
              </w:rPr>
              <w:t>с. Андрушки</w:t>
            </w:r>
          </w:p>
        </w:tc>
        <w:tc>
          <w:tcPr>
            <w:tcW w:w="4695" w:type="dxa"/>
            <w:gridSpan w:val="2"/>
          </w:tcPr>
          <w:p w:rsidR="00976A8F" w:rsidRPr="00FF1F74" w:rsidRDefault="000D3D17" w:rsidP="000D3D17">
            <w:pPr>
              <w:jc w:val="right"/>
              <w:rPr>
                <w:b/>
                <w:lang w:val="uk-UA"/>
              </w:rPr>
            </w:pPr>
            <w:r w:rsidRPr="00FF1F74">
              <w:rPr>
                <w:b/>
                <w:lang w:val="uk-UA"/>
              </w:rPr>
              <w:t>"15</w:t>
            </w:r>
            <w:r w:rsidR="00976A8F" w:rsidRPr="00FF1F74">
              <w:rPr>
                <w:b/>
                <w:lang w:val="uk-UA"/>
              </w:rPr>
              <w:t xml:space="preserve">" </w:t>
            </w:r>
            <w:r w:rsidRPr="00FF1F74">
              <w:rPr>
                <w:b/>
                <w:lang w:val="uk-UA"/>
              </w:rPr>
              <w:t>жовтня</w:t>
            </w:r>
            <w:r w:rsidR="00976A8F" w:rsidRPr="00FF1F74">
              <w:rPr>
                <w:b/>
                <w:lang w:val="uk-UA"/>
              </w:rPr>
              <w:t xml:space="preserve"> 2015 року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b/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0D3D17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 xml:space="preserve">Дата проведення </w:t>
            </w:r>
            <w:r w:rsidR="000D3D17" w:rsidRPr="00FF1F74">
              <w:rPr>
                <w:lang w:val="uk-UA"/>
              </w:rPr>
              <w:t>позачергових</w:t>
            </w:r>
            <w:r w:rsidRPr="00FF1F74">
              <w:rPr>
                <w:lang w:val="uk-UA"/>
              </w:rPr>
              <w:t xml:space="preserve"> загальних зборів акціонерів ПАТ "Цукровий завод ім. Цюрупи":</w:t>
            </w:r>
          </w:p>
        </w:tc>
        <w:tc>
          <w:tcPr>
            <w:tcW w:w="4695" w:type="dxa"/>
            <w:gridSpan w:val="2"/>
          </w:tcPr>
          <w:p w:rsidR="00976A8F" w:rsidRPr="00FF1F74" w:rsidRDefault="000D3D17" w:rsidP="000D3D17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"15</w:t>
            </w:r>
            <w:r w:rsidR="00976A8F" w:rsidRPr="00FF1F74">
              <w:rPr>
                <w:lang w:val="uk-UA"/>
              </w:rPr>
              <w:t xml:space="preserve">" </w:t>
            </w:r>
            <w:r w:rsidRPr="00FF1F74">
              <w:rPr>
                <w:lang w:val="uk-UA"/>
              </w:rPr>
              <w:t>жовтня</w:t>
            </w:r>
            <w:r w:rsidR="00976A8F" w:rsidRPr="00FF1F74">
              <w:rPr>
                <w:lang w:val="uk-UA"/>
              </w:rPr>
              <w:t xml:space="preserve"> 2015 року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0D3D17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 xml:space="preserve">Місце проведення </w:t>
            </w:r>
            <w:r w:rsidR="000D3D17" w:rsidRPr="00FF1F74">
              <w:rPr>
                <w:lang w:val="uk-UA"/>
              </w:rPr>
              <w:t>позачергових</w:t>
            </w:r>
            <w:r w:rsidRPr="00FF1F74">
              <w:rPr>
                <w:lang w:val="uk-UA"/>
              </w:rPr>
              <w:t xml:space="preserve"> загальних зборів акціонерів ПАТ "Цукровий завод ім. Цюрупи":</w:t>
            </w:r>
          </w:p>
        </w:tc>
        <w:tc>
          <w:tcPr>
            <w:tcW w:w="4695" w:type="dxa"/>
            <w:gridSpan w:val="2"/>
          </w:tcPr>
          <w:p w:rsidR="00976A8F" w:rsidRPr="00FF1F74" w:rsidRDefault="00976A8F" w:rsidP="000D3D17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приміщення актової зали на третьому поверсі</w:t>
            </w:r>
            <w:r w:rsidR="002371E6" w:rsidRPr="00FF1F74">
              <w:rPr>
                <w:lang w:val="uk-UA"/>
              </w:rPr>
              <w:t xml:space="preserve"> </w:t>
            </w:r>
            <w:r w:rsidR="000D3D17" w:rsidRPr="00FF1F74">
              <w:rPr>
                <w:lang w:val="uk-UA"/>
              </w:rPr>
              <w:t>адміністративної будівлі</w:t>
            </w:r>
            <w:r w:rsidRPr="00FF1F74">
              <w:rPr>
                <w:lang w:val="uk-UA"/>
              </w:rPr>
              <w:t>, за адресою: вул. Заводська 5, с. Андрушки, Попільнянський район, Житомирська область</w:t>
            </w:r>
            <w:r w:rsidR="00537847" w:rsidRPr="00FF1F74">
              <w:rPr>
                <w:lang w:val="uk-UA"/>
              </w:rPr>
              <w:t>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0D3D17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 xml:space="preserve">Місце реєстрації акціонерів ПАТ "Цукровий завод ім. Цюрупи" (їх представників) для участі у </w:t>
            </w:r>
            <w:r w:rsidR="000D3D17" w:rsidRPr="00FF1F74">
              <w:rPr>
                <w:lang w:val="uk-UA"/>
              </w:rPr>
              <w:t>позачергових</w:t>
            </w:r>
            <w:r w:rsidRPr="00FF1F74">
              <w:rPr>
                <w:lang w:val="uk-UA"/>
              </w:rPr>
              <w:t xml:space="preserve"> загальних зборів акціонерів ПАТ "Цукровий завод ім. Цюрупи":</w:t>
            </w:r>
          </w:p>
        </w:tc>
        <w:tc>
          <w:tcPr>
            <w:tcW w:w="4695" w:type="dxa"/>
            <w:gridSpan w:val="2"/>
          </w:tcPr>
          <w:p w:rsidR="00976A8F" w:rsidRPr="00FF1F74" w:rsidRDefault="000D3D17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приміщення актової зали на третьому поверсі</w:t>
            </w:r>
            <w:r w:rsidR="002371E6" w:rsidRPr="00FF1F74">
              <w:rPr>
                <w:lang w:val="uk-UA"/>
              </w:rPr>
              <w:t xml:space="preserve"> </w:t>
            </w:r>
            <w:r w:rsidRPr="00FF1F74">
              <w:rPr>
                <w:lang w:val="uk-UA"/>
              </w:rPr>
              <w:t>адміністративної будівлі, за адресою: вул. Заводська 5, с. Андрушки, Попільнянський район, Житомирська область.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Час початку реєстрації:</w:t>
            </w: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8год.30хв.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Час закінчення реєстрації:</w:t>
            </w: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10год.</w:t>
            </w:r>
            <w:r w:rsidR="00CE28DA" w:rsidRPr="00FF1F74">
              <w:rPr>
                <w:lang w:val="uk-UA"/>
              </w:rPr>
              <w:t>45</w:t>
            </w:r>
            <w:r w:rsidRPr="00FF1F74">
              <w:rPr>
                <w:lang w:val="uk-UA"/>
              </w:rPr>
              <w:t>хв.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Статутний капітал і акції Товариства:</w:t>
            </w: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1 786 564,50 гривень, який поділений на 170 149 (сто сімдесят тисяч сто сорок дев'ять) простих іменних акцій, номінальною вартістю 10,50 гривень кожна акція. Кількість привілейованих акцій – 0 (</w:t>
            </w:r>
            <w:r w:rsidR="00537847" w:rsidRPr="00FF1F74">
              <w:rPr>
                <w:lang w:val="uk-UA"/>
              </w:rPr>
              <w:t>нуль</w:t>
            </w:r>
            <w:r w:rsidRPr="00FF1F74">
              <w:rPr>
                <w:lang w:val="uk-UA"/>
              </w:rPr>
              <w:t>)</w:t>
            </w:r>
            <w:r w:rsidR="00537847" w:rsidRPr="00FF1F74">
              <w:rPr>
                <w:lang w:val="uk-UA"/>
              </w:rPr>
              <w:t>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Загальна кількість голосів, якими володіють акціонери – власники голосуючих акцій Товариства:</w:t>
            </w:r>
          </w:p>
        </w:tc>
        <w:tc>
          <w:tcPr>
            <w:tcW w:w="4695" w:type="dxa"/>
            <w:gridSpan w:val="2"/>
          </w:tcPr>
          <w:p w:rsidR="00976A8F" w:rsidRPr="00FF1F74" w:rsidRDefault="005277CB" w:rsidP="005277CB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136266</w:t>
            </w:r>
            <w:r w:rsidR="00976A8F" w:rsidRPr="00FF1F74">
              <w:rPr>
                <w:lang w:val="uk-UA"/>
              </w:rPr>
              <w:t xml:space="preserve"> (</w:t>
            </w:r>
            <w:r w:rsidRPr="00FF1F74">
              <w:rPr>
                <w:lang w:val="uk-UA"/>
              </w:rPr>
              <w:t>сто тридцять шість  тисяч двісті шістдесят  шість</w:t>
            </w:r>
            <w:r w:rsidR="00976A8F" w:rsidRPr="00FF1F74">
              <w:rPr>
                <w:lang w:val="uk-UA"/>
              </w:rPr>
              <w:t>) голосів</w:t>
            </w:r>
            <w:r w:rsidR="00537847" w:rsidRPr="00FF1F74">
              <w:rPr>
                <w:lang w:val="uk-UA"/>
              </w:rPr>
              <w:t>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0D3D1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F1F74">
              <w:rPr>
                <w:rFonts w:eastAsiaTheme="minorHAnsi"/>
                <w:lang w:val="uk-UA" w:eastAsia="en-US"/>
              </w:rPr>
              <w:t xml:space="preserve">Кількість акціонерів – власників голосуючих акцій Товариства (їх представників) і загальна кількість голосів, якими володіють зазначені акціонери (їх представники), які зареєструвалися для участі в </w:t>
            </w:r>
            <w:r w:rsidR="000D3D17" w:rsidRPr="00FF1F74">
              <w:rPr>
                <w:rFonts w:eastAsiaTheme="minorHAnsi"/>
                <w:lang w:val="uk-UA" w:eastAsia="en-US"/>
              </w:rPr>
              <w:t>позачергових</w:t>
            </w:r>
            <w:r w:rsidRPr="00FF1F74">
              <w:rPr>
                <w:rFonts w:eastAsiaTheme="minorHAnsi"/>
                <w:lang w:val="uk-UA" w:eastAsia="en-US"/>
              </w:rPr>
              <w:t xml:space="preserve"> Загальних зборах акціонерів Товариства вчасно до закінчення реєстрації акціонерів:</w:t>
            </w:r>
          </w:p>
        </w:tc>
        <w:tc>
          <w:tcPr>
            <w:tcW w:w="4695" w:type="dxa"/>
            <w:gridSpan w:val="2"/>
          </w:tcPr>
          <w:p w:rsidR="00976A8F" w:rsidRPr="00FF1F74" w:rsidRDefault="005277CB" w:rsidP="005277CB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1</w:t>
            </w:r>
            <w:r w:rsidR="00976A8F" w:rsidRPr="00FF1F74">
              <w:rPr>
                <w:lang w:val="uk-UA"/>
              </w:rPr>
              <w:t xml:space="preserve"> (</w:t>
            </w:r>
            <w:r w:rsidRPr="00FF1F74">
              <w:rPr>
                <w:lang w:val="uk-UA"/>
              </w:rPr>
              <w:t>один</w:t>
            </w:r>
            <w:r w:rsidR="00976A8F" w:rsidRPr="00FF1F74">
              <w:rPr>
                <w:lang w:val="uk-UA"/>
              </w:rPr>
              <w:t>)</w:t>
            </w:r>
            <w:r w:rsidR="003C398C" w:rsidRPr="00FF1F74">
              <w:rPr>
                <w:lang w:val="uk-UA"/>
              </w:rPr>
              <w:t xml:space="preserve"> акціонер (</w:t>
            </w:r>
            <w:r w:rsidRPr="00FF1F74">
              <w:rPr>
                <w:lang w:val="uk-UA"/>
              </w:rPr>
              <w:t>його предстваник</w:t>
            </w:r>
            <w:r w:rsidR="003C398C" w:rsidRPr="00FF1F74">
              <w:rPr>
                <w:lang w:val="uk-UA"/>
              </w:rPr>
              <w:t xml:space="preserve">), яким належить </w:t>
            </w:r>
            <w:r w:rsidRPr="00FF1F74">
              <w:rPr>
                <w:lang w:val="uk-UA"/>
              </w:rPr>
              <w:t>134676</w:t>
            </w:r>
            <w:r w:rsidR="003C398C" w:rsidRPr="00FF1F74">
              <w:rPr>
                <w:lang w:val="uk-UA"/>
              </w:rPr>
              <w:t xml:space="preserve">голосуючих акцій, що становить </w:t>
            </w:r>
            <w:r w:rsidR="00DB2D94" w:rsidRPr="00FF1F74">
              <w:rPr>
                <w:lang w:val="uk-UA"/>
              </w:rPr>
              <w:t>9</w:t>
            </w:r>
            <w:r w:rsidRPr="00FF1F74">
              <w:rPr>
                <w:lang w:val="uk-UA"/>
              </w:rPr>
              <w:t>8.84</w:t>
            </w:r>
            <w:r w:rsidR="00DB2D94" w:rsidRPr="00FF1F74">
              <w:rPr>
                <w:lang w:val="uk-UA"/>
              </w:rPr>
              <w:t>%</w:t>
            </w:r>
            <w:r w:rsidR="003C398C" w:rsidRPr="00FF1F74">
              <w:rPr>
                <w:lang w:val="uk-UA"/>
              </w:rPr>
              <w:t xml:space="preserve"> від загальної кількості акцій (голосів), що мають право голосу.</w:t>
            </w: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976A8F" w:rsidRPr="00FF1F74" w:rsidRDefault="00976A8F" w:rsidP="00574129">
            <w:pPr>
              <w:jc w:val="both"/>
              <w:rPr>
                <w:lang w:val="uk-UA"/>
              </w:rPr>
            </w:pPr>
          </w:p>
        </w:tc>
      </w:tr>
      <w:tr w:rsidR="00976A8F" w:rsidRPr="00FF1F74" w:rsidTr="00CB5476">
        <w:tc>
          <w:tcPr>
            <w:tcW w:w="4815" w:type="dxa"/>
            <w:gridSpan w:val="2"/>
          </w:tcPr>
          <w:p w:rsidR="00976A8F" w:rsidRPr="00FF1F74" w:rsidRDefault="003C398C" w:rsidP="00C51CE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F1F74">
              <w:rPr>
                <w:rFonts w:eastAsiaTheme="minorHAnsi"/>
                <w:lang w:val="uk-UA" w:eastAsia="en-US"/>
              </w:rPr>
              <w:t xml:space="preserve">Загальна кількість осіб, включених до переліку акціонерів, які мають право на участь у </w:t>
            </w:r>
            <w:r w:rsidR="000D3D17" w:rsidRPr="00FF1F74">
              <w:rPr>
                <w:rFonts w:eastAsiaTheme="minorHAnsi"/>
                <w:lang w:val="uk-UA" w:eastAsia="en-US"/>
              </w:rPr>
              <w:t>позачергових</w:t>
            </w:r>
            <w:r w:rsidRPr="00FF1F74">
              <w:rPr>
                <w:rFonts w:eastAsiaTheme="minorHAnsi"/>
                <w:lang w:val="uk-UA" w:eastAsia="en-US"/>
              </w:rPr>
              <w:t xml:space="preserve"> Загальних зборах акціонерів </w:t>
            </w:r>
            <w:r w:rsidR="00C51CE1" w:rsidRPr="00FF1F74">
              <w:rPr>
                <w:rFonts w:eastAsiaTheme="minorHAnsi"/>
                <w:lang w:val="uk-UA" w:eastAsia="en-US"/>
              </w:rPr>
              <w:t>Товариства</w:t>
            </w:r>
            <w:r w:rsidRPr="00FF1F74">
              <w:rPr>
                <w:rFonts w:eastAsiaTheme="minorHAnsi"/>
                <w:lang w:val="uk-UA" w:eastAsia="en-US"/>
              </w:rPr>
              <w:t>:</w:t>
            </w:r>
          </w:p>
        </w:tc>
        <w:tc>
          <w:tcPr>
            <w:tcW w:w="4695" w:type="dxa"/>
            <w:gridSpan w:val="2"/>
          </w:tcPr>
          <w:p w:rsidR="00976A8F" w:rsidRPr="00FF1F74" w:rsidRDefault="00DC7B5F" w:rsidP="005277CB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1 74</w:t>
            </w:r>
            <w:r w:rsidR="005277CB" w:rsidRPr="00FF1F74">
              <w:rPr>
                <w:lang w:val="uk-UA"/>
              </w:rPr>
              <w:t>6</w:t>
            </w:r>
            <w:r w:rsidRPr="00FF1F74">
              <w:rPr>
                <w:lang w:val="uk-UA"/>
              </w:rPr>
              <w:t xml:space="preserve"> (одна тисяча сімсот сорок </w:t>
            </w:r>
            <w:r w:rsidR="005277CB" w:rsidRPr="00FF1F74">
              <w:rPr>
                <w:lang w:val="uk-UA"/>
              </w:rPr>
              <w:t>шість</w:t>
            </w:r>
            <w:r w:rsidRPr="00FF1F74">
              <w:rPr>
                <w:lang w:val="uk-UA"/>
              </w:rPr>
              <w:t>) осіб</w:t>
            </w:r>
            <w:r w:rsidR="00537847" w:rsidRPr="00FF1F74">
              <w:rPr>
                <w:lang w:val="uk-UA"/>
              </w:rPr>
              <w:t>.</w:t>
            </w:r>
          </w:p>
        </w:tc>
      </w:tr>
      <w:tr w:rsidR="003C398C" w:rsidRPr="00FF1F74" w:rsidTr="00CB5476">
        <w:tc>
          <w:tcPr>
            <w:tcW w:w="4815" w:type="dxa"/>
            <w:gridSpan w:val="2"/>
          </w:tcPr>
          <w:p w:rsidR="003C398C" w:rsidRPr="00FF1F74" w:rsidRDefault="003C398C" w:rsidP="00574129">
            <w:pPr>
              <w:jc w:val="both"/>
              <w:rPr>
                <w:lang w:val="uk-UA"/>
              </w:rPr>
            </w:pPr>
          </w:p>
        </w:tc>
        <w:tc>
          <w:tcPr>
            <w:tcW w:w="4695" w:type="dxa"/>
            <w:gridSpan w:val="2"/>
          </w:tcPr>
          <w:p w:rsidR="003C398C" w:rsidRPr="00FF1F74" w:rsidRDefault="003C398C" w:rsidP="00574129">
            <w:pPr>
              <w:jc w:val="both"/>
              <w:rPr>
                <w:lang w:val="uk-UA"/>
              </w:rPr>
            </w:pPr>
          </w:p>
        </w:tc>
      </w:tr>
      <w:tr w:rsidR="003C398C" w:rsidRPr="00FF1F74" w:rsidTr="00CB5476">
        <w:tc>
          <w:tcPr>
            <w:tcW w:w="4815" w:type="dxa"/>
            <w:gridSpan w:val="2"/>
          </w:tcPr>
          <w:p w:rsidR="003C398C" w:rsidRPr="00FF1F74" w:rsidRDefault="003C398C" w:rsidP="00C51CE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F1F74">
              <w:rPr>
                <w:rFonts w:eastAsiaTheme="minorHAnsi"/>
                <w:lang w:val="uk-UA" w:eastAsia="en-US"/>
              </w:rPr>
              <w:t xml:space="preserve">Дата складення переліку акціонерів, які мають право на участь у </w:t>
            </w:r>
            <w:r w:rsidR="000D3D17" w:rsidRPr="00FF1F74">
              <w:rPr>
                <w:rFonts w:eastAsiaTheme="minorHAnsi"/>
                <w:lang w:val="uk-UA" w:eastAsia="en-US"/>
              </w:rPr>
              <w:t>позачергових</w:t>
            </w:r>
            <w:r w:rsidRPr="00FF1F74">
              <w:rPr>
                <w:rFonts w:eastAsiaTheme="minorHAnsi"/>
                <w:lang w:val="uk-UA" w:eastAsia="en-US"/>
              </w:rPr>
              <w:t xml:space="preserve"> Загальних зборах акціонерів </w:t>
            </w:r>
            <w:r w:rsidR="00C51CE1" w:rsidRPr="00FF1F74">
              <w:rPr>
                <w:rFonts w:eastAsiaTheme="minorHAnsi"/>
                <w:lang w:val="uk-UA" w:eastAsia="en-US"/>
              </w:rPr>
              <w:t>Товариства</w:t>
            </w:r>
            <w:r w:rsidRPr="00FF1F74">
              <w:rPr>
                <w:rFonts w:eastAsiaTheme="minorHAnsi"/>
                <w:lang w:val="uk-UA" w:eastAsia="en-US"/>
              </w:rPr>
              <w:t xml:space="preserve"> (реєстру власників</w:t>
            </w:r>
            <w:r w:rsidR="00C51CE1" w:rsidRPr="00FF1F74">
              <w:rPr>
                <w:rFonts w:eastAsiaTheme="minorHAnsi"/>
                <w:lang w:val="uk-UA" w:eastAsia="en-US"/>
              </w:rPr>
              <w:t xml:space="preserve"> іменних</w:t>
            </w:r>
            <w:r w:rsidRPr="00FF1F74">
              <w:rPr>
                <w:rFonts w:eastAsiaTheme="minorHAnsi"/>
                <w:lang w:val="uk-UA" w:eastAsia="en-US"/>
              </w:rPr>
              <w:t xml:space="preserve"> цінних паперів </w:t>
            </w:r>
            <w:r w:rsidR="00C51CE1" w:rsidRPr="00FF1F74">
              <w:rPr>
                <w:rFonts w:eastAsiaTheme="minorHAnsi"/>
                <w:lang w:val="uk-UA" w:eastAsia="en-US"/>
              </w:rPr>
              <w:t>Товариства</w:t>
            </w:r>
            <w:r w:rsidRPr="00FF1F74">
              <w:rPr>
                <w:rFonts w:eastAsiaTheme="minorHAnsi"/>
                <w:lang w:val="uk-UA" w:eastAsia="en-US"/>
              </w:rPr>
              <w:t>):</w:t>
            </w:r>
          </w:p>
        </w:tc>
        <w:tc>
          <w:tcPr>
            <w:tcW w:w="4695" w:type="dxa"/>
            <w:gridSpan w:val="2"/>
          </w:tcPr>
          <w:p w:rsidR="003C398C" w:rsidRPr="00FF1F74" w:rsidRDefault="00B76A2E" w:rsidP="00B76A2E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 xml:space="preserve"> 24.год.00хв. "08" жовтня 2015 року.</w:t>
            </w: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</w:p>
        </w:tc>
      </w:tr>
      <w:tr w:rsidR="00DC7B5F" w:rsidRPr="00FF1F74" w:rsidTr="00CB5476">
        <w:tc>
          <w:tcPr>
            <w:tcW w:w="9510" w:type="dxa"/>
            <w:gridSpan w:val="4"/>
          </w:tcPr>
          <w:p w:rsidR="00DC7B5F" w:rsidRPr="00FF1F74" w:rsidRDefault="000D3D17" w:rsidP="00DC7B5F">
            <w:pPr>
              <w:ind w:firstLine="601"/>
              <w:jc w:val="both"/>
              <w:rPr>
                <w:caps/>
                <w:lang w:val="uk-UA"/>
              </w:rPr>
            </w:pPr>
            <w:r w:rsidRPr="00FF1F74">
              <w:rPr>
                <w:b/>
                <w:caps/>
                <w:lang w:val="uk-UA"/>
              </w:rPr>
              <w:t>ПОЗАЧЕРГОВІ</w:t>
            </w:r>
            <w:r w:rsidR="00DC7B5F" w:rsidRPr="00FF1F74">
              <w:rPr>
                <w:b/>
                <w:caps/>
                <w:lang w:val="uk-UA"/>
              </w:rPr>
              <w:t xml:space="preserve"> загальні збори акціонерів вважаються правомочними (мають кворум) та можуть приймати рішення з усіх питань порядку денного.</w:t>
            </w: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FF1F74">
              <w:rPr>
                <w:rFonts w:eastAsiaTheme="minorHAnsi"/>
                <w:lang w:val="uk-UA" w:eastAsia="en-US"/>
              </w:rPr>
              <w:t xml:space="preserve">Час відкриття </w:t>
            </w:r>
            <w:r w:rsidR="000D3D17" w:rsidRPr="00FF1F74">
              <w:rPr>
                <w:rFonts w:eastAsiaTheme="minorHAnsi"/>
                <w:lang w:val="uk-UA" w:eastAsia="en-US"/>
              </w:rPr>
              <w:t>позачергових</w:t>
            </w:r>
            <w:r w:rsidRPr="00FF1F74">
              <w:rPr>
                <w:rFonts w:eastAsiaTheme="minorHAnsi"/>
                <w:lang w:val="uk-UA" w:eastAsia="en-US"/>
              </w:rPr>
              <w:t xml:space="preserve"> загальних зборів Товариства:</w:t>
            </w: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11 год. 00 хв.</w:t>
            </w: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DC7B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FF1F74">
              <w:rPr>
                <w:rFonts w:eastAsiaTheme="minorHAnsi"/>
                <w:lang w:val="uk-UA" w:eastAsia="en-US"/>
              </w:rPr>
              <w:t xml:space="preserve">Час закриття </w:t>
            </w:r>
            <w:r w:rsidR="000D3D17" w:rsidRPr="00FF1F74">
              <w:rPr>
                <w:rFonts w:eastAsiaTheme="minorHAnsi"/>
                <w:lang w:val="uk-UA" w:eastAsia="en-US"/>
              </w:rPr>
              <w:t>позачергових</w:t>
            </w:r>
            <w:r w:rsidRPr="00FF1F74">
              <w:rPr>
                <w:rFonts w:eastAsiaTheme="minorHAnsi"/>
                <w:lang w:val="uk-UA" w:eastAsia="en-US"/>
              </w:rPr>
              <w:t xml:space="preserve"> загальних зборів Товариства:</w:t>
            </w:r>
          </w:p>
        </w:tc>
        <w:tc>
          <w:tcPr>
            <w:tcW w:w="4695" w:type="dxa"/>
            <w:gridSpan w:val="2"/>
          </w:tcPr>
          <w:p w:rsidR="00DC7B5F" w:rsidRPr="00FF1F74" w:rsidRDefault="00DB2D94" w:rsidP="005277CB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 xml:space="preserve">12 год. </w:t>
            </w:r>
            <w:r w:rsidR="005277CB" w:rsidRPr="00FF1F74">
              <w:rPr>
                <w:lang w:val="uk-UA"/>
              </w:rPr>
              <w:t>30</w:t>
            </w:r>
            <w:r w:rsidRPr="00FF1F74">
              <w:rPr>
                <w:lang w:val="uk-UA"/>
              </w:rPr>
              <w:t xml:space="preserve"> хв.</w:t>
            </w: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FF1F74">
              <w:rPr>
                <w:rFonts w:eastAsiaTheme="minorHAnsi"/>
                <w:lang w:val="uk-UA" w:eastAsia="en-US"/>
              </w:rPr>
              <w:t>Порядок голосування на</w:t>
            </w:r>
            <w:r w:rsidR="000D3D17" w:rsidRPr="00FF1F74">
              <w:rPr>
                <w:rFonts w:eastAsiaTheme="minorHAnsi"/>
                <w:lang w:val="uk-UA" w:eastAsia="en-US"/>
              </w:rPr>
              <w:t xml:space="preserve"> позачергових</w:t>
            </w:r>
            <w:r w:rsidRPr="00FF1F74">
              <w:rPr>
                <w:rFonts w:eastAsiaTheme="minorHAnsi"/>
                <w:lang w:val="uk-UA" w:eastAsia="en-US"/>
              </w:rPr>
              <w:t xml:space="preserve"> загальних зборах:</w:t>
            </w:r>
          </w:p>
        </w:tc>
        <w:tc>
          <w:tcPr>
            <w:tcW w:w="4695" w:type="dxa"/>
            <w:gridSpan w:val="2"/>
          </w:tcPr>
          <w:p w:rsidR="00DC7B5F" w:rsidRPr="00FF1F74" w:rsidRDefault="000D3D17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Б</w:t>
            </w:r>
            <w:r w:rsidR="00DC7B5F" w:rsidRPr="00FF1F74">
              <w:rPr>
                <w:lang w:val="uk-UA"/>
              </w:rPr>
              <w:t>юлетенями</w:t>
            </w:r>
            <w:r w:rsidRPr="00FF1F74">
              <w:rPr>
                <w:lang w:val="uk-UA"/>
              </w:rPr>
              <w:t xml:space="preserve"> та бюлетенями для кумулятивного голосування</w:t>
            </w: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0D3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FF1F74">
              <w:rPr>
                <w:rFonts w:eastAsiaTheme="minorHAnsi"/>
                <w:lang w:val="uk-UA" w:eastAsia="en-US"/>
              </w:rPr>
              <w:t xml:space="preserve">Реєстраційна комісія (відповідно до рішення ліквідаційної комісії Товариства від </w:t>
            </w:r>
            <w:r w:rsidR="000D3D17" w:rsidRPr="00FF1F74">
              <w:rPr>
                <w:rFonts w:eastAsiaTheme="minorHAnsi"/>
                <w:lang w:val="uk-UA" w:eastAsia="en-US"/>
              </w:rPr>
              <w:t>3</w:t>
            </w:r>
            <w:r w:rsidRPr="00FF1F74">
              <w:rPr>
                <w:rFonts w:eastAsiaTheme="minorHAnsi"/>
                <w:lang w:val="uk-UA" w:eastAsia="en-US"/>
              </w:rPr>
              <w:t xml:space="preserve">1 </w:t>
            </w:r>
            <w:r w:rsidR="000D3D17" w:rsidRPr="00FF1F74">
              <w:rPr>
                <w:rFonts w:eastAsiaTheme="minorHAnsi"/>
                <w:lang w:val="uk-UA" w:eastAsia="en-US"/>
              </w:rPr>
              <w:t>серпня 2015 року, протокол №31</w:t>
            </w:r>
            <w:r w:rsidRPr="00FF1F74">
              <w:rPr>
                <w:rFonts w:eastAsiaTheme="minorHAnsi"/>
                <w:lang w:val="uk-UA" w:eastAsia="en-US"/>
              </w:rPr>
              <w:t>/0</w:t>
            </w:r>
            <w:r w:rsidR="000D3D17" w:rsidRPr="00FF1F74">
              <w:rPr>
                <w:rFonts w:eastAsiaTheme="minorHAnsi"/>
                <w:lang w:val="uk-UA" w:eastAsia="en-US"/>
              </w:rPr>
              <w:t>8</w:t>
            </w:r>
            <w:r w:rsidRPr="00FF1F74">
              <w:rPr>
                <w:rFonts w:eastAsiaTheme="minorHAnsi"/>
                <w:lang w:val="uk-UA" w:eastAsia="en-US"/>
              </w:rPr>
              <w:t>/2015)</w:t>
            </w: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Тимошенко О</w:t>
            </w:r>
            <w:r w:rsidR="000D3D17" w:rsidRPr="00FF1F74">
              <w:rPr>
                <w:lang w:val="uk-UA"/>
              </w:rPr>
              <w:t>лександра</w:t>
            </w:r>
            <w:r w:rsidRPr="00FF1F74">
              <w:rPr>
                <w:lang w:val="uk-UA"/>
              </w:rPr>
              <w:t xml:space="preserve"> А</w:t>
            </w:r>
            <w:r w:rsidR="000D3D17" w:rsidRPr="00FF1F74">
              <w:rPr>
                <w:lang w:val="uk-UA"/>
              </w:rPr>
              <w:t>натоліївна</w:t>
            </w:r>
            <w:r w:rsidRPr="00FF1F74">
              <w:rPr>
                <w:lang w:val="uk-UA"/>
              </w:rPr>
              <w:t>,</w:t>
            </w:r>
          </w:p>
          <w:p w:rsidR="00DC7B5F" w:rsidRPr="00FF1F74" w:rsidRDefault="005277CB" w:rsidP="00574129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Щокіна Катерина Васлівна</w:t>
            </w:r>
            <w:r w:rsidR="00DC7B5F" w:rsidRPr="00FF1F74">
              <w:rPr>
                <w:lang w:val="uk-UA"/>
              </w:rPr>
              <w:t>,</w:t>
            </w:r>
          </w:p>
          <w:p w:rsidR="00DC7B5F" w:rsidRPr="00FF1F74" w:rsidRDefault="00DC7B5F" w:rsidP="000D3D17">
            <w:pPr>
              <w:jc w:val="both"/>
              <w:rPr>
                <w:lang w:val="uk-UA"/>
              </w:rPr>
            </w:pPr>
            <w:r w:rsidRPr="00FF1F74">
              <w:rPr>
                <w:lang w:val="uk-UA"/>
              </w:rPr>
              <w:t>Пишняк Г</w:t>
            </w:r>
            <w:r w:rsidR="000D3D17" w:rsidRPr="00FF1F74">
              <w:rPr>
                <w:lang w:val="uk-UA"/>
              </w:rPr>
              <w:t>алина Вікторівна</w:t>
            </w:r>
          </w:p>
        </w:tc>
      </w:tr>
      <w:tr w:rsidR="00DC7B5F" w:rsidRPr="00FF1F74" w:rsidTr="00CB5476">
        <w:tc>
          <w:tcPr>
            <w:tcW w:w="4815" w:type="dxa"/>
            <w:gridSpan w:val="2"/>
          </w:tcPr>
          <w:p w:rsidR="00DC7B5F" w:rsidRPr="00FF1F74" w:rsidRDefault="00DC7B5F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DC7B5F" w:rsidRPr="00FF1F74" w:rsidRDefault="00DC7B5F" w:rsidP="00574129">
            <w:pPr>
              <w:jc w:val="both"/>
              <w:rPr>
                <w:lang w:val="uk-UA"/>
              </w:rPr>
            </w:pPr>
          </w:p>
        </w:tc>
      </w:tr>
      <w:tr w:rsidR="005A3AC6" w:rsidRPr="00FF1F74" w:rsidTr="00CB5476">
        <w:tc>
          <w:tcPr>
            <w:tcW w:w="9510" w:type="dxa"/>
            <w:gridSpan w:val="4"/>
          </w:tcPr>
          <w:p w:rsidR="00CB6F99" w:rsidRPr="00FF1F74" w:rsidRDefault="005A3AC6" w:rsidP="007473C6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До початку реєстрації акціонерів, реєстраційна комісія обрала Тимошенко О.А. головою реєстраційної комісії.</w:t>
            </w:r>
          </w:p>
        </w:tc>
      </w:tr>
      <w:tr w:rsidR="005A3AC6" w:rsidRPr="00FF1F74" w:rsidTr="00CB5476">
        <w:tc>
          <w:tcPr>
            <w:tcW w:w="4815" w:type="dxa"/>
            <w:gridSpan w:val="2"/>
          </w:tcPr>
          <w:p w:rsidR="005A3AC6" w:rsidRPr="00FF1F74" w:rsidRDefault="005A3AC6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5A3AC6" w:rsidRPr="00FF1F74" w:rsidRDefault="005A3AC6" w:rsidP="0057412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3AC6" w:rsidRPr="00FF1F74" w:rsidTr="00CB5476">
        <w:tc>
          <w:tcPr>
            <w:tcW w:w="4815" w:type="dxa"/>
            <w:gridSpan w:val="2"/>
          </w:tcPr>
          <w:p w:rsidR="005A3AC6" w:rsidRPr="00FF1F74" w:rsidRDefault="005A3AC6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u w:val="single"/>
                <w:lang w:val="uk-UA" w:eastAsia="en-US"/>
              </w:rPr>
            </w:pPr>
            <w:r w:rsidRPr="00FF1F74">
              <w:rPr>
                <w:b/>
                <w:sz w:val="24"/>
                <w:szCs w:val="24"/>
                <w:u w:val="single"/>
                <w:lang w:val="uk-UA"/>
              </w:rPr>
              <w:t>Вступне слово.</w:t>
            </w:r>
          </w:p>
        </w:tc>
        <w:tc>
          <w:tcPr>
            <w:tcW w:w="4695" w:type="dxa"/>
            <w:gridSpan w:val="2"/>
          </w:tcPr>
          <w:p w:rsidR="005A3AC6" w:rsidRPr="00FF1F74" w:rsidRDefault="005A3AC6" w:rsidP="0057412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3AC6" w:rsidRPr="004727ED" w:rsidTr="00CB5476">
        <w:tc>
          <w:tcPr>
            <w:tcW w:w="9510" w:type="dxa"/>
            <w:gridSpan w:val="4"/>
          </w:tcPr>
          <w:p w:rsidR="005A3AC6" w:rsidRPr="00FF1F74" w:rsidRDefault="005A3AC6" w:rsidP="005A3AC6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Відкрила річні загальні збори акціонерів Товариства член реєстраційної комісії, </w:t>
            </w:r>
            <w:r w:rsidR="005277CB" w:rsidRPr="00FF1F74">
              <w:rPr>
                <w:sz w:val="24"/>
                <w:szCs w:val="24"/>
                <w:lang w:val="uk-UA"/>
              </w:rPr>
              <w:t>Щокіна К.В.</w:t>
            </w:r>
            <w:r w:rsidRPr="00FF1F74">
              <w:rPr>
                <w:sz w:val="24"/>
                <w:szCs w:val="24"/>
                <w:lang w:val="uk-UA"/>
              </w:rPr>
              <w:t xml:space="preserve"> та повідомила присутніх, що Згідно зі Статутом Товариства Ліквідаційною комісією було прийнято рішення про проведення </w:t>
            </w:r>
            <w:r w:rsidR="000D3D17" w:rsidRPr="00FF1F74">
              <w:rPr>
                <w:sz w:val="24"/>
                <w:szCs w:val="24"/>
                <w:lang w:val="uk-UA"/>
              </w:rPr>
              <w:t>поза</w:t>
            </w:r>
            <w:r w:rsidRPr="00FF1F74">
              <w:rPr>
                <w:sz w:val="24"/>
                <w:szCs w:val="24"/>
                <w:lang w:val="uk-UA"/>
              </w:rPr>
              <w:t xml:space="preserve">чергових загальних зборів акціонерів </w:t>
            </w:r>
            <w:r w:rsidR="000D3D17" w:rsidRPr="00FF1F74">
              <w:rPr>
                <w:sz w:val="24"/>
                <w:szCs w:val="24"/>
                <w:lang w:val="uk-UA"/>
              </w:rPr>
              <w:t>15жовтня</w:t>
            </w:r>
            <w:r w:rsidRPr="00FF1F74">
              <w:rPr>
                <w:sz w:val="24"/>
                <w:szCs w:val="24"/>
                <w:lang w:val="uk-UA"/>
              </w:rPr>
              <w:t xml:space="preserve"> 2015р. і затверджено порядок денний зборів.</w:t>
            </w:r>
          </w:p>
          <w:p w:rsidR="005A3AC6" w:rsidRPr="00FF1F74" w:rsidRDefault="005A3AC6" w:rsidP="005277CB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Ліквідаційною комісію </w:t>
            </w:r>
            <w:r w:rsidR="00CB6F99" w:rsidRPr="00FF1F74">
              <w:rPr>
                <w:sz w:val="24"/>
                <w:szCs w:val="24"/>
                <w:lang w:val="uk-UA"/>
              </w:rPr>
              <w:t>Т</w:t>
            </w:r>
            <w:r w:rsidRPr="00FF1F74">
              <w:rPr>
                <w:sz w:val="24"/>
                <w:szCs w:val="24"/>
                <w:lang w:val="uk-UA"/>
              </w:rPr>
              <w:t>овариства за 30 днів до зборів було здійснено відповідну публікацію у офіційному друкованому виданні Бюлетень. Цінні папери України №</w:t>
            </w:r>
            <w:r w:rsidR="005277CB" w:rsidRPr="00FF1F74">
              <w:rPr>
                <w:sz w:val="24"/>
                <w:szCs w:val="24"/>
                <w:lang w:val="uk-UA"/>
              </w:rPr>
              <w:t>165</w:t>
            </w:r>
            <w:r w:rsidRPr="00FF1F74">
              <w:rPr>
                <w:sz w:val="24"/>
                <w:szCs w:val="24"/>
                <w:lang w:val="uk-UA"/>
              </w:rPr>
              <w:t xml:space="preserve"> від </w:t>
            </w:r>
            <w:r w:rsidR="005277CB" w:rsidRPr="00FF1F74">
              <w:rPr>
                <w:sz w:val="24"/>
                <w:szCs w:val="24"/>
                <w:lang w:val="uk-UA"/>
              </w:rPr>
              <w:t>08.09</w:t>
            </w:r>
            <w:r w:rsidRPr="00FF1F74">
              <w:rPr>
                <w:sz w:val="24"/>
                <w:szCs w:val="24"/>
                <w:lang w:val="uk-UA"/>
              </w:rPr>
              <w:t>.2015р. крім того всім акціонерам були напра</w:t>
            </w:r>
            <w:r w:rsidR="0029381F" w:rsidRPr="00FF1F74">
              <w:rPr>
                <w:sz w:val="24"/>
                <w:szCs w:val="24"/>
                <w:lang w:val="uk-UA"/>
              </w:rPr>
              <w:t>влені повідомлення персонально.</w:t>
            </w:r>
          </w:p>
        </w:tc>
      </w:tr>
      <w:tr w:rsidR="005A3AC6" w:rsidRPr="004727ED" w:rsidTr="00CB5476">
        <w:tc>
          <w:tcPr>
            <w:tcW w:w="4815" w:type="dxa"/>
            <w:gridSpan w:val="2"/>
          </w:tcPr>
          <w:p w:rsidR="005A3AC6" w:rsidRPr="00FF1F74" w:rsidRDefault="005A3AC6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5A3AC6" w:rsidRPr="00FF1F74" w:rsidRDefault="005A3AC6" w:rsidP="0057412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3AC6" w:rsidRPr="00FF1F74" w:rsidTr="00CB5476">
        <w:tc>
          <w:tcPr>
            <w:tcW w:w="4815" w:type="dxa"/>
            <w:gridSpan w:val="2"/>
          </w:tcPr>
          <w:p w:rsidR="005A3AC6" w:rsidRPr="00FF1F74" w:rsidRDefault="005A3AC6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1F74">
              <w:rPr>
                <w:b/>
                <w:i/>
                <w:sz w:val="24"/>
                <w:szCs w:val="24"/>
                <w:u w:val="single"/>
                <w:lang w:val="uk-UA"/>
              </w:rPr>
              <w:t>Виступ голови реєстраційної комісії.</w:t>
            </w:r>
          </w:p>
        </w:tc>
        <w:tc>
          <w:tcPr>
            <w:tcW w:w="4695" w:type="dxa"/>
            <w:gridSpan w:val="2"/>
          </w:tcPr>
          <w:p w:rsidR="005A3AC6" w:rsidRPr="00FF1F74" w:rsidRDefault="005A3AC6" w:rsidP="0057412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3AC6" w:rsidRPr="004727ED" w:rsidTr="00CB5476">
        <w:tc>
          <w:tcPr>
            <w:tcW w:w="9510" w:type="dxa"/>
            <w:gridSpan w:val="4"/>
          </w:tcPr>
          <w:p w:rsidR="005A3AC6" w:rsidRPr="00FF1F74" w:rsidRDefault="005A3AC6" w:rsidP="0057412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Голова реєстраційної комісії, Тимошенко О.А., повідомила, що </w:t>
            </w:r>
            <w:r w:rsidRPr="00FF1F74">
              <w:rPr>
                <w:iCs/>
                <w:sz w:val="24"/>
                <w:szCs w:val="24"/>
                <w:lang w:val="uk-UA"/>
              </w:rPr>
              <w:t>реєстраційна комісія у відповідності до Положення про загальні збори акціонерів, затвердженого рішенням загальних зборів від «21» квітня 2011 р., провела реєстрацію акціонерів (їх повноважних представників), які прибули на загальні збори акціонерів.</w:t>
            </w:r>
          </w:p>
          <w:p w:rsidR="005277CB" w:rsidRPr="00FF1F74" w:rsidRDefault="005A3AC6" w:rsidP="005A3AC6">
            <w:pPr>
              <w:ind w:firstLine="601"/>
              <w:jc w:val="both"/>
              <w:rPr>
                <w:iCs/>
                <w:sz w:val="24"/>
                <w:szCs w:val="24"/>
                <w:lang w:val="uk-UA"/>
              </w:rPr>
            </w:pPr>
            <w:r w:rsidRPr="00FF1F74">
              <w:rPr>
                <w:iCs/>
                <w:sz w:val="24"/>
                <w:szCs w:val="24"/>
                <w:lang w:val="uk-UA"/>
              </w:rPr>
              <w:t xml:space="preserve">Результати реєстрації акціонерів викладені у протоколі засідання реєстраційної комісії, яким затверджений </w:t>
            </w:r>
            <w:r w:rsidRPr="00FF1F74">
              <w:rPr>
                <w:sz w:val="24"/>
                <w:szCs w:val="24"/>
                <w:lang w:val="uk-UA"/>
              </w:rPr>
              <w:t xml:space="preserve">перелік акціонерів які зареєструвалися для участі у </w:t>
            </w:r>
            <w:r w:rsidR="00E45764" w:rsidRPr="00FF1F74">
              <w:rPr>
                <w:sz w:val="24"/>
                <w:szCs w:val="24"/>
                <w:lang w:val="uk-UA"/>
              </w:rPr>
              <w:t>поза</w:t>
            </w:r>
            <w:r w:rsidRPr="00FF1F74">
              <w:rPr>
                <w:sz w:val="24"/>
                <w:szCs w:val="24"/>
                <w:lang w:val="uk-UA"/>
              </w:rPr>
              <w:t>чергових загальних зборах акціонерів</w:t>
            </w:r>
            <w:r w:rsidRPr="00FF1F74">
              <w:rPr>
                <w:iCs/>
                <w:sz w:val="24"/>
                <w:szCs w:val="24"/>
                <w:lang w:val="uk-UA"/>
              </w:rPr>
              <w:t>. Зареєстровано</w:t>
            </w:r>
            <w:r w:rsidR="005277CB" w:rsidRPr="00FF1F74">
              <w:rPr>
                <w:iCs/>
                <w:sz w:val="24"/>
                <w:szCs w:val="24"/>
                <w:lang w:val="uk-UA"/>
              </w:rPr>
              <w:t>:</w:t>
            </w:r>
          </w:p>
          <w:p w:rsidR="005A3AC6" w:rsidRPr="00FF1F74" w:rsidRDefault="005277CB" w:rsidP="005277CB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4"/>
                <w:szCs w:val="24"/>
                <w:lang w:val="uk-UA"/>
              </w:rPr>
            </w:pPr>
            <w:r w:rsidRPr="00FF1F74">
              <w:rPr>
                <w:iCs/>
                <w:sz w:val="24"/>
                <w:szCs w:val="24"/>
                <w:lang w:val="uk-UA"/>
              </w:rPr>
              <w:t>1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 акціонер (</w:t>
            </w:r>
            <w:r w:rsidRPr="00FF1F74">
              <w:rPr>
                <w:iCs/>
                <w:sz w:val="24"/>
                <w:szCs w:val="24"/>
                <w:lang w:val="uk-UA"/>
              </w:rPr>
              <w:t>його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 уповноважен</w:t>
            </w:r>
            <w:r w:rsidRPr="00FF1F74">
              <w:rPr>
                <w:iCs/>
                <w:sz w:val="24"/>
                <w:szCs w:val="24"/>
                <w:lang w:val="uk-UA"/>
              </w:rPr>
              <w:t>а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 ос</w:t>
            </w:r>
            <w:r w:rsidRPr="00FF1F74">
              <w:rPr>
                <w:iCs/>
                <w:sz w:val="24"/>
                <w:szCs w:val="24"/>
                <w:lang w:val="uk-UA"/>
              </w:rPr>
              <w:t>оба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>), як</w:t>
            </w:r>
            <w:r w:rsidRPr="00FF1F74">
              <w:rPr>
                <w:iCs/>
                <w:sz w:val="24"/>
                <w:szCs w:val="24"/>
                <w:lang w:val="uk-UA"/>
              </w:rPr>
              <w:t xml:space="preserve">ому 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належить </w:t>
            </w:r>
            <w:r w:rsidRPr="00FF1F74">
              <w:rPr>
                <w:iCs/>
                <w:sz w:val="24"/>
                <w:szCs w:val="24"/>
                <w:lang w:val="uk-UA"/>
              </w:rPr>
              <w:t>134676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iCs/>
                <w:sz w:val="24"/>
                <w:szCs w:val="24"/>
                <w:lang w:val="uk-UA"/>
              </w:rPr>
              <w:t>голосуючих акцій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, що становить </w:t>
            </w:r>
            <w:r w:rsidR="00DB2D94" w:rsidRPr="00FF1F74">
              <w:rPr>
                <w:iCs/>
                <w:sz w:val="24"/>
                <w:szCs w:val="24"/>
                <w:lang w:val="uk-UA"/>
              </w:rPr>
              <w:t>9</w:t>
            </w:r>
            <w:r w:rsidRPr="00FF1F74">
              <w:rPr>
                <w:iCs/>
                <w:sz w:val="24"/>
                <w:szCs w:val="24"/>
                <w:lang w:val="uk-UA"/>
              </w:rPr>
              <w:t>8,84</w:t>
            </w:r>
            <w:r w:rsidR="00DB2D94" w:rsidRPr="00FF1F74">
              <w:rPr>
                <w:iCs/>
                <w:sz w:val="24"/>
                <w:szCs w:val="24"/>
                <w:lang w:val="uk-UA"/>
              </w:rPr>
              <w:t>%</w:t>
            </w:r>
            <w:r w:rsidR="005A3AC6" w:rsidRPr="00FF1F74">
              <w:rPr>
                <w:iCs/>
                <w:sz w:val="24"/>
                <w:szCs w:val="24"/>
                <w:lang w:val="uk-UA"/>
              </w:rPr>
              <w:t xml:space="preserve"> від загальної кілько</w:t>
            </w:r>
            <w:r w:rsidRPr="00FF1F74">
              <w:rPr>
                <w:iCs/>
                <w:sz w:val="24"/>
                <w:szCs w:val="24"/>
                <w:lang w:val="uk-UA"/>
              </w:rPr>
              <w:t>сті голосуючих акцій Товариства;</w:t>
            </w:r>
          </w:p>
          <w:p w:rsidR="005277CB" w:rsidRPr="00FF1F74" w:rsidRDefault="005277CB" w:rsidP="005277CB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4"/>
                <w:szCs w:val="24"/>
                <w:lang w:val="uk-UA"/>
              </w:rPr>
            </w:pPr>
            <w:r w:rsidRPr="00FF1F74">
              <w:rPr>
                <w:iCs/>
                <w:sz w:val="24"/>
                <w:szCs w:val="24"/>
                <w:lang w:val="uk-UA"/>
              </w:rPr>
              <w:t>1 акціонер, якому належить 333 акцій, з них голосуючих – 0 акцій.</w:t>
            </w:r>
          </w:p>
          <w:p w:rsidR="005A3AC6" w:rsidRPr="00FF1F74" w:rsidRDefault="005A3AC6" w:rsidP="005A3AC6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Згідно Закону України "Про акціонерні товариства" та Статуту Товариства кворум для проведення зборів досягнуто. Збори акціонерів правомочні приймати рішення з усіх питань порядку денного. </w:t>
            </w:r>
            <w:r w:rsidRPr="00FF1F74">
              <w:rPr>
                <w:i/>
                <w:iCs/>
                <w:sz w:val="24"/>
                <w:szCs w:val="24"/>
                <w:lang w:val="uk-UA"/>
              </w:rPr>
              <w:t xml:space="preserve">(протокол реєстраційної  комісії додається). </w:t>
            </w:r>
            <w:r w:rsidRPr="00FF1F74">
              <w:rPr>
                <w:sz w:val="24"/>
                <w:szCs w:val="24"/>
                <w:lang w:val="uk-UA"/>
              </w:rPr>
              <w:t>Збори вважаються відкритими. Роботу зборів будемо проводити згідно з діючим в Товаристві Положенням про загальні збори.</w:t>
            </w:r>
          </w:p>
          <w:p w:rsidR="005A3AC6" w:rsidRPr="00FF1F74" w:rsidRDefault="005A3AC6" w:rsidP="000D3D17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Оскільки, голова </w:t>
            </w:r>
            <w:r w:rsidR="00E45764" w:rsidRPr="00FF1F74">
              <w:rPr>
                <w:sz w:val="24"/>
                <w:szCs w:val="24"/>
                <w:lang w:val="uk-UA"/>
              </w:rPr>
              <w:t>Р</w:t>
            </w:r>
            <w:r w:rsidRPr="00FF1F74">
              <w:rPr>
                <w:sz w:val="24"/>
                <w:szCs w:val="24"/>
                <w:lang w:val="uk-UA"/>
              </w:rPr>
              <w:t xml:space="preserve">еєстраційної комісії, відзначила, </w:t>
            </w:r>
            <w:r w:rsidR="000D3D17" w:rsidRPr="00FF1F74">
              <w:rPr>
                <w:sz w:val="24"/>
                <w:szCs w:val="24"/>
                <w:lang w:val="uk-UA"/>
              </w:rPr>
              <w:t>щ</w:t>
            </w:r>
            <w:r w:rsidRPr="00FF1F74">
              <w:rPr>
                <w:sz w:val="24"/>
                <w:szCs w:val="24"/>
                <w:lang w:val="uk-UA"/>
              </w:rPr>
              <w:t xml:space="preserve">о </w:t>
            </w:r>
            <w:r w:rsidR="000D3D17" w:rsidRPr="00FF1F74">
              <w:rPr>
                <w:sz w:val="24"/>
                <w:szCs w:val="24"/>
                <w:lang w:val="uk-UA"/>
              </w:rPr>
              <w:t>позачергові</w:t>
            </w:r>
            <w:r w:rsidRPr="00FF1F74">
              <w:rPr>
                <w:sz w:val="24"/>
                <w:szCs w:val="24"/>
                <w:lang w:val="uk-UA"/>
              </w:rPr>
              <w:t xml:space="preserve"> загальні збо</w:t>
            </w:r>
            <w:r w:rsidR="0029381F" w:rsidRPr="00FF1F74">
              <w:rPr>
                <w:sz w:val="24"/>
                <w:szCs w:val="24"/>
                <w:lang w:val="uk-UA"/>
              </w:rPr>
              <w:t xml:space="preserve">ри акціонерів Товариства визнані правомочними, оголосила питання, винесені на порядок денний </w:t>
            </w:r>
            <w:r w:rsidR="00CA48DB" w:rsidRPr="00FF1F74">
              <w:rPr>
                <w:sz w:val="24"/>
                <w:szCs w:val="24"/>
                <w:lang w:val="uk-UA"/>
              </w:rPr>
              <w:t>позачергових</w:t>
            </w:r>
            <w:r w:rsidR="0029381F" w:rsidRPr="00FF1F74">
              <w:rPr>
                <w:sz w:val="24"/>
                <w:szCs w:val="24"/>
                <w:lang w:val="uk-UA"/>
              </w:rPr>
              <w:t xml:space="preserve"> загальних зборів акціонерів Товариства:</w:t>
            </w:r>
          </w:p>
        </w:tc>
      </w:tr>
      <w:tr w:rsidR="005A3AC6" w:rsidRPr="004727ED" w:rsidTr="00CB5476">
        <w:tc>
          <w:tcPr>
            <w:tcW w:w="4815" w:type="dxa"/>
            <w:gridSpan w:val="2"/>
          </w:tcPr>
          <w:p w:rsidR="005A3AC6" w:rsidRPr="00FF1F74" w:rsidRDefault="005A3AC6" w:rsidP="00C51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95" w:type="dxa"/>
            <w:gridSpan w:val="2"/>
          </w:tcPr>
          <w:p w:rsidR="005A3AC6" w:rsidRPr="00FF1F74" w:rsidRDefault="005A3AC6" w:rsidP="00574129">
            <w:pPr>
              <w:jc w:val="both"/>
              <w:rPr>
                <w:lang w:val="uk-UA"/>
              </w:rPr>
            </w:pPr>
          </w:p>
        </w:tc>
      </w:tr>
      <w:tr w:rsidR="000D3D17" w:rsidRPr="00FF1F74" w:rsidTr="00CB5476">
        <w:tc>
          <w:tcPr>
            <w:tcW w:w="4815" w:type="dxa"/>
            <w:gridSpan w:val="2"/>
          </w:tcPr>
          <w:p w:rsidR="000D3D17" w:rsidRPr="00FF1F74" w:rsidRDefault="000D3D17" w:rsidP="000D3D17">
            <w:pPr>
              <w:jc w:val="both"/>
              <w:rPr>
                <w:rFonts w:eastAsiaTheme="minorHAnsi"/>
                <w:lang w:val="uk-UA" w:eastAsia="en-US"/>
              </w:rPr>
            </w:pPr>
            <w:r w:rsidRPr="00FF1F74">
              <w:rPr>
                <w:sz w:val="24"/>
                <w:szCs w:val="24"/>
                <w:lang w:val="uk-UA"/>
              </w:rPr>
              <w:t>Порядок денний:</w:t>
            </w:r>
          </w:p>
        </w:tc>
        <w:tc>
          <w:tcPr>
            <w:tcW w:w="4695" w:type="dxa"/>
            <w:gridSpan w:val="2"/>
          </w:tcPr>
          <w:p w:rsidR="000D3D17" w:rsidRPr="00FF1F74" w:rsidRDefault="000D3D17" w:rsidP="00574129">
            <w:pPr>
              <w:jc w:val="both"/>
              <w:rPr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Про відкликання лічильної комісії;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Про обрання лічильної комісії.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Обрання голови і секретаря зборів</w:t>
            </w:r>
            <w:r w:rsidRPr="00FF1F74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Звіт ліквідаційної комісії Товариства та прийняття рішення за наслідками розгляду звіту ліквідаційної комісії Товариства.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скасування рішень позачергових загальних зборів 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№24), а саме: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діяльності Товариства шляхом його ліквідації;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затвердження порядку та строків проведення ліквідаційної процедури Товариства;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створення ліквідаційної комісії Товариства; та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повноважень Наглядової ради та виконавчого органу Товариства.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повноважень членів Наглядової ради Товариства.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lastRenderedPageBreak/>
              <w:t>Про обрання членів Наглядової ради Товариства та обрання особи, уповноваженої на підписання договорів (контрактів) з членами наглядової ради.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Звіт ревізійної комісії Товариства та прийняття рішення за наслідками розгляду звіту ревізійної комісії Товариства.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Про припинення повноважень членів ревізійної комісії Товариства.</w:t>
            </w:r>
          </w:p>
          <w:p w:rsidR="000D3D17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обрання членів ревізійної комісії Товариства.</w:t>
            </w:r>
          </w:p>
          <w:p w:rsidR="0029381F" w:rsidRPr="00FF1F74" w:rsidRDefault="000D3D17" w:rsidP="000D3D17">
            <w:pPr>
              <w:pStyle w:val="a3"/>
              <w:numPr>
                <w:ilvl w:val="0"/>
                <w:numId w:val="3"/>
              </w:numPr>
              <w:ind w:left="502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Про продаж викуплених Товариством розміщених ним акцій (протокол від "27" серпня 2014 року, №23).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Всі акціонери до дня проведення зборів мали можливість ознайомитись з документами, пов’язаними з порядком денним, за адресою: третій поверх, вул. Заводська 5, с. Андрушки, Попільнянський район, Житомирська область., а в день проведення зборів – також за місцем їх проведення.Пропозицій про внесення змін до порядку денного зборів від акціонерів не надходило.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703AB2" w:rsidP="007473C6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Голова Р</w:t>
            </w:r>
            <w:r w:rsidR="0053437D" w:rsidRPr="00FF1F74">
              <w:rPr>
                <w:sz w:val="24"/>
                <w:szCs w:val="24"/>
                <w:lang w:val="uk-UA"/>
              </w:rPr>
              <w:t xml:space="preserve">еєстраційної комісії, </w:t>
            </w:r>
            <w:r w:rsidR="0029381F" w:rsidRPr="00FF1F74">
              <w:rPr>
                <w:sz w:val="24"/>
                <w:szCs w:val="24"/>
                <w:lang w:val="uk-UA"/>
              </w:rPr>
              <w:t xml:space="preserve">Тимошенко О.А., повідомила, що на </w:t>
            </w:r>
            <w:r w:rsidR="000D3D17" w:rsidRPr="00FF1F74">
              <w:rPr>
                <w:sz w:val="24"/>
                <w:szCs w:val="24"/>
                <w:lang w:val="uk-UA"/>
              </w:rPr>
              <w:t>позачергових</w:t>
            </w:r>
            <w:r w:rsidR="0029381F" w:rsidRPr="00FF1F74">
              <w:rPr>
                <w:sz w:val="24"/>
                <w:szCs w:val="24"/>
                <w:lang w:val="uk-UA"/>
              </w:rPr>
              <w:t xml:space="preserve"> загальних зборах встановлено порядок голосування на зборах – з використанням бюлетенів для голосування</w:t>
            </w:r>
            <w:r w:rsidR="000D3D17" w:rsidRPr="00FF1F74">
              <w:rPr>
                <w:sz w:val="24"/>
                <w:szCs w:val="24"/>
                <w:lang w:val="uk-UA"/>
              </w:rPr>
              <w:t xml:space="preserve"> та бюлетенів для кумулятивного голосування</w:t>
            </w:r>
            <w:r w:rsidR="0029381F" w:rsidRPr="00FF1F74">
              <w:rPr>
                <w:sz w:val="24"/>
                <w:szCs w:val="24"/>
                <w:lang w:val="uk-UA"/>
              </w:rPr>
              <w:t>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7473C6" w:rsidRPr="00FF1F74" w:rsidRDefault="007473C6" w:rsidP="007473C6">
            <w:pPr>
              <w:spacing w:line="240" w:lineRule="atLeast"/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До початку голосування Тимошенко О.А. також проінформувала учасників зборів про порядок голосування бюлетенями </w:t>
            </w:r>
            <w:r w:rsidR="00D77EED" w:rsidRPr="00FF1F74">
              <w:rPr>
                <w:sz w:val="24"/>
                <w:szCs w:val="24"/>
                <w:lang w:val="uk-UA"/>
              </w:rPr>
              <w:t xml:space="preserve"> та бюлетенями</w:t>
            </w:r>
            <w:r w:rsidRPr="00FF1F74">
              <w:rPr>
                <w:sz w:val="24"/>
                <w:szCs w:val="24"/>
                <w:lang w:val="uk-UA"/>
              </w:rPr>
              <w:t xml:space="preserve"> для кумулятивного голосування 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(порядок заповнення бюлетенів) </w:t>
            </w:r>
            <w:r w:rsidRPr="00FF1F74">
              <w:rPr>
                <w:sz w:val="24"/>
                <w:szCs w:val="24"/>
                <w:lang w:val="uk-UA"/>
              </w:rPr>
              <w:t>та повідомила, що по кожному питанню порядку денного, що ставиться на голосування</w:t>
            </w:r>
            <w:r w:rsidR="002371E6" w:rsidRPr="00FF1F74">
              <w:rPr>
                <w:sz w:val="24"/>
                <w:szCs w:val="24"/>
                <w:lang w:val="uk-UA"/>
              </w:rPr>
              <w:t>,</w:t>
            </w:r>
            <w:r w:rsidRPr="00FF1F74">
              <w:rPr>
                <w:sz w:val="24"/>
                <w:szCs w:val="24"/>
                <w:lang w:val="uk-UA"/>
              </w:rPr>
              <w:t xml:space="preserve"> буде оголошуватись номер бюлетеню. За підсумками голосування з питань порядку денного буде</w:t>
            </w:r>
            <w:r w:rsidR="00045BB8" w:rsidRPr="00FF1F74">
              <w:rPr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>складений протокол про підсумки голосування, який додається до протоколу зборів.</w:t>
            </w:r>
          </w:p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Робота по порядку денному зборів: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4F30F6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першому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="000D3D17"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відкликання</w:t>
            </w: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 лічильної комісії.</w:t>
            </w:r>
          </w:p>
        </w:tc>
      </w:tr>
      <w:tr w:rsidR="0029381F" w:rsidRPr="004727ED" w:rsidTr="00CB5476">
        <w:tc>
          <w:tcPr>
            <w:tcW w:w="9510" w:type="dxa"/>
            <w:gridSpan w:val="4"/>
          </w:tcPr>
          <w:p w:rsidR="009D0A12" w:rsidRPr="00FF1F74" w:rsidRDefault="0029381F" w:rsidP="0029381F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слухали:</w:t>
            </w:r>
            <w:r w:rsidR="00CE37B5" w:rsidRPr="00FF1F74">
              <w:rPr>
                <w:sz w:val="24"/>
                <w:szCs w:val="24"/>
                <w:lang w:val="uk-UA"/>
              </w:rPr>
              <w:t>Г</w:t>
            </w:r>
            <w:r w:rsidRPr="00FF1F74">
              <w:rPr>
                <w:sz w:val="24"/>
                <w:szCs w:val="24"/>
                <w:lang w:val="uk-UA"/>
              </w:rPr>
              <w:t xml:space="preserve">олову </w:t>
            </w:r>
            <w:r w:rsidR="00CE37B5" w:rsidRPr="00FF1F74">
              <w:rPr>
                <w:sz w:val="24"/>
                <w:szCs w:val="24"/>
                <w:lang w:val="uk-UA"/>
              </w:rPr>
              <w:t>Р</w:t>
            </w:r>
            <w:r w:rsidRPr="00FF1F74">
              <w:rPr>
                <w:sz w:val="24"/>
                <w:szCs w:val="24"/>
                <w:lang w:val="uk-UA"/>
              </w:rPr>
              <w:t xml:space="preserve">еєстраційної комісії, Тимошенко О.А., яка повідомила, що </w:t>
            </w:r>
            <w:r w:rsidR="009D0A12" w:rsidRPr="00FF1F74">
              <w:rPr>
                <w:sz w:val="24"/>
                <w:szCs w:val="24"/>
                <w:lang w:val="uk-UA"/>
              </w:rPr>
              <w:t>для переобрання нового складу лічильної комісії необхідно здійснити відкликання членів лічильної комісії, які були обрані на річних загальних зборах акціонерів 24 березня 2015 року (протокол №25).</w:t>
            </w:r>
          </w:p>
          <w:p w:rsidR="00D77EED" w:rsidRPr="00FF1F74" w:rsidRDefault="00D77EED" w:rsidP="00D77EED">
            <w:pPr>
              <w:spacing w:line="240" w:lineRule="atLeast"/>
              <w:ind w:firstLine="601"/>
              <w:jc w:val="both"/>
              <w:rPr>
                <w:sz w:val="24"/>
                <w:szCs w:val="24"/>
                <w:lang w:val="uk-UA"/>
              </w:rPr>
            </w:pPr>
          </w:p>
          <w:p w:rsidR="0029381F" w:rsidRPr="00FF1F74" w:rsidRDefault="0029381F" w:rsidP="0005774F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Тимошенко О.А. запропонувала</w:t>
            </w:r>
            <w:r w:rsidR="00045BB8" w:rsidRPr="00FF1F74">
              <w:rPr>
                <w:sz w:val="24"/>
                <w:szCs w:val="24"/>
                <w:lang w:val="uk-UA"/>
              </w:rPr>
              <w:t xml:space="preserve"> </w:t>
            </w:r>
            <w:r w:rsidR="009D0A12" w:rsidRPr="00FF1F74">
              <w:rPr>
                <w:sz w:val="24"/>
                <w:szCs w:val="24"/>
                <w:lang w:val="uk-UA"/>
              </w:rPr>
              <w:t>відкликати</w:t>
            </w:r>
            <w:r w:rsidR="00045BB8" w:rsidRPr="00FF1F74">
              <w:rPr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членів лічильної комісії у </w:t>
            </w:r>
            <w:r w:rsidR="009D0A12" w:rsidRPr="00FF1F74">
              <w:rPr>
                <w:sz w:val="24"/>
                <w:szCs w:val="24"/>
                <w:lang w:val="uk-UA"/>
              </w:rPr>
              <w:t>складі</w:t>
            </w:r>
            <w:r w:rsidRPr="00FF1F74">
              <w:rPr>
                <w:sz w:val="24"/>
                <w:szCs w:val="24"/>
                <w:lang w:val="uk-UA"/>
              </w:rPr>
              <w:t>: Пишняк Г.В.</w:t>
            </w:r>
            <w:r w:rsidR="00CE28DA" w:rsidRPr="00FF1F74">
              <w:rPr>
                <w:sz w:val="24"/>
                <w:szCs w:val="24"/>
                <w:lang w:val="uk-UA"/>
              </w:rPr>
              <w:t xml:space="preserve"> </w:t>
            </w:r>
            <w:r w:rsidR="002371E6" w:rsidRPr="00FF1F74">
              <w:rPr>
                <w:sz w:val="24"/>
                <w:szCs w:val="24"/>
                <w:lang w:val="uk-UA"/>
              </w:rPr>
              <w:t>(</w:t>
            </w:r>
            <w:r w:rsidR="00CE28DA" w:rsidRPr="00FF1F74">
              <w:rPr>
                <w:sz w:val="24"/>
                <w:szCs w:val="24"/>
                <w:lang w:val="uk-UA"/>
              </w:rPr>
              <w:t>голова лічильної комісії</w:t>
            </w:r>
            <w:r w:rsidR="002371E6" w:rsidRPr="00FF1F74">
              <w:rPr>
                <w:sz w:val="24"/>
                <w:szCs w:val="24"/>
                <w:lang w:val="uk-UA"/>
              </w:rPr>
              <w:t>)</w:t>
            </w:r>
            <w:r w:rsidR="00CE28DA" w:rsidRPr="00FF1F74">
              <w:rPr>
                <w:sz w:val="24"/>
                <w:szCs w:val="24"/>
                <w:lang w:val="uk-UA"/>
              </w:rPr>
              <w:t>,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>Щокін</w:t>
            </w:r>
            <w:r w:rsidR="00E45764" w:rsidRPr="00FF1F74">
              <w:rPr>
                <w:sz w:val="24"/>
                <w:szCs w:val="24"/>
                <w:lang w:val="uk-UA"/>
              </w:rPr>
              <w:t>ої</w:t>
            </w:r>
            <w:r w:rsidRPr="00FF1F74">
              <w:rPr>
                <w:sz w:val="24"/>
                <w:szCs w:val="24"/>
                <w:lang w:val="uk-UA"/>
              </w:rPr>
              <w:t xml:space="preserve"> К.В., Холін</w:t>
            </w:r>
            <w:r w:rsidR="00E45764" w:rsidRPr="00FF1F74">
              <w:rPr>
                <w:sz w:val="24"/>
                <w:szCs w:val="24"/>
                <w:lang w:val="uk-UA"/>
              </w:rPr>
              <w:t>ої</w:t>
            </w:r>
            <w:r w:rsidRPr="00FF1F74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rPr>
                <w:sz w:val="24"/>
                <w:szCs w:val="24"/>
                <w:lang w:val="uk-UA" w:eastAsia="en-US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="00CE28DA" w:rsidRPr="00FF1F74">
              <w:rPr>
                <w:sz w:val="24"/>
                <w:szCs w:val="24"/>
                <w:lang w:val="uk-UA" w:eastAsia="en-US"/>
              </w:rPr>
              <w:t>В</w:t>
            </w:r>
            <w:r w:rsidR="009D0A12" w:rsidRPr="00FF1F74">
              <w:rPr>
                <w:sz w:val="24"/>
                <w:szCs w:val="24"/>
                <w:lang w:val="uk-UA" w:eastAsia="en-US"/>
              </w:rPr>
              <w:t>ідкликати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 лічильну комісію у складі:</w:t>
            </w:r>
          </w:p>
          <w:p w:rsidR="0029381F" w:rsidRPr="00FF1F74" w:rsidRDefault="0029381F" w:rsidP="0029381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Пишняк Галини Вікторівни, голова лічильної комісії;</w:t>
            </w:r>
          </w:p>
          <w:p w:rsidR="0029381F" w:rsidRPr="00FF1F74" w:rsidRDefault="0029381F" w:rsidP="0029381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Щокіної Катерини Василівни;</w:t>
            </w:r>
          </w:p>
          <w:p w:rsidR="0029381F" w:rsidRPr="00FF1F74" w:rsidRDefault="0029381F" w:rsidP="0029381F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Холіної Лесі Олексіївни.</w:t>
            </w:r>
          </w:p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№1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5277CB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З першого питання порядку денного зборів підбиття підсумків голосування (підрахунок голосів) здійснювалось реєстраційною комісією у складі Тимошенко О.А., </w:t>
            </w:r>
            <w:r w:rsidR="005277CB" w:rsidRPr="00FF1F74">
              <w:rPr>
                <w:sz w:val="24"/>
                <w:szCs w:val="24"/>
                <w:lang w:val="uk-UA"/>
              </w:rPr>
              <w:t>Щокіної К.В.</w:t>
            </w:r>
            <w:r w:rsidRPr="00FF1F74">
              <w:rPr>
                <w:sz w:val="24"/>
                <w:szCs w:val="24"/>
                <w:lang w:val="uk-UA"/>
              </w:rPr>
              <w:t xml:space="preserve"> та Пишняк Г.В. обраною за рішенням Ліквідаційної</w:t>
            </w:r>
            <w:r w:rsidR="000D3D17" w:rsidRPr="00FF1F74">
              <w:rPr>
                <w:sz w:val="24"/>
                <w:szCs w:val="24"/>
                <w:lang w:val="uk-UA"/>
              </w:rPr>
              <w:t xml:space="preserve"> комісії Товариства (протокол №31</w:t>
            </w:r>
            <w:r w:rsidRPr="00FF1F74">
              <w:rPr>
                <w:sz w:val="24"/>
                <w:szCs w:val="24"/>
                <w:lang w:val="uk-UA"/>
              </w:rPr>
              <w:t>/</w:t>
            </w:r>
            <w:r w:rsidR="000D3D17" w:rsidRPr="00FF1F74">
              <w:rPr>
                <w:sz w:val="24"/>
                <w:szCs w:val="24"/>
                <w:lang w:val="uk-UA"/>
              </w:rPr>
              <w:t>08</w:t>
            </w:r>
            <w:r w:rsidRPr="00FF1F74">
              <w:rPr>
                <w:sz w:val="24"/>
                <w:szCs w:val="24"/>
                <w:lang w:val="uk-UA"/>
              </w:rPr>
              <w:t>/2015 від "</w:t>
            </w:r>
            <w:r w:rsidR="000D3D17" w:rsidRPr="00FF1F74">
              <w:rPr>
                <w:sz w:val="24"/>
                <w:szCs w:val="24"/>
                <w:lang w:val="uk-UA"/>
              </w:rPr>
              <w:t>31</w:t>
            </w:r>
            <w:r w:rsidRPr="00FF1F74">
              <w:rPr>
                <w:sz w:val="24"/>
                <w:szCs w:val="24"/>
                <w:lang w:val="uk-UA"/>
              </w:rPr>
              <w:t xml:space="preserve">" </w:t>
            </w:r>
            <w:r w:rsidR="000D3D17" w:rsidRPr="00FF1F74">
              <w:rPr>
                <w:sz w:val="24"/>
                <w:szCs w:val="24"/>
                <w:lang w:val="uk-UA"/>
              </w:rPr>
              <w:t>серпня</w:t>
            </w:r>
            <w:r w:rsidRPr="00FF1F74">
              <w:rPr>
                <w:sz w:val="24"/>
                <w:szCs w:val="24"/>
                <w:lang w:val="uk-UA"/>
              </w:rPr>
              <w:t xml:space="preserve"> 2015р.).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</w:t>
            </w:r>
            <w:r w:rsidR="00832664" w:rsidRPr="00FF1F74"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29381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29381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29381F" w:rsidRPr="00FF1F74" w:rsidRDefault="0029381F" w:rsidP="0029381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29381F" w:rsidRPr="00FF1F74" w:rsidRDefault="005277CB" w:rsidP="005277CB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29381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29381F" w:rsidRPr="00FF1F74" w:rsidRDefault="0029381F" w:rsidP="0029381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29381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29381F" w:rsidRPr="00FF1F74" w:rsidRDefault="0029381F" w:rsidP="0029381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29381F" w:rsidRPr="00FF1F74" w:rsidRDefault="0029381F" w:rsidP="0029381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29381F" w:rsidRPr="00FF1F74" w:rsidRDefault="0029381F" w:rsidP="0029381F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D77EED" w:rsidRPr="00FF1F74" w:rsidRDefault="00D77EED" w:rsidP="009D0A12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29381F" w:rsidRPr="00FF1F74" w:rsidRDefault="0029381F" w:rsidP="009D0A12">
            <w:pPr>
              <w:jc w:val="both"/>
              <w:rPr>
                <w:bCs/>
                <w:iCs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bCs/>
                <w:iCs/>
                <w:sz w:val="24"/>
                <w:szCs w:val="24"/>
                <w:lang w:val="uk-UA"/>
              </w:rPr>
              <w:t>В</w:t>
            </w:r>
            <w:r w:rsidR="009D0A12" w:rsidRPr="00FF1F74">
              <w:rPr>
                <w:bCs/>
                <w:iCs/>
                <w:sz w:val="24"/>
                <w:szCs w:val="24"/>
                <w:lang w:val="uk-UA"/>
              </w:rPr>
              <w:t>ідкликати</w:t>
            </w:r>
            <w:r w:rsidRPr="00FF1F74">
              <w:rPr>
                <w:bCs/>
                <w:iCs/>
                <w:sz w:val="24"/>
                <w:szCs w:val="24"/>
                <w:lang w:val="uk-UA"/>
              </w:rPr>
              <w:t xml:space="preserve"> лічильну комісію у складі Пишняк Г.В.</w:t>
            </w:r>
            <w:r w:rsidR="002152E0" w:rsidRPr="00FF1F74">
              <w:rPr>
                <w:bCs/>
                <w:iCs/>
                <w:sz w:val="24"/>
                <w:szCs w:val="24"/>
                <w:lang w:val="uk-UA"/>
              </w:rPr>
              <w:t>,</w:t>
            </w:r>
            <w:r w:rsidR="00045BB8" w:rsidRPr="00FF1F74">
              <w:rPr>
                <w:bCs/>
                <w:iCs/>
                <w:sz w:val="24"/>
                <w:szCs w:val="24"/>
              </w:rPr>
              <w:t xml:space="preserve"> </w:t>
            </w:r>
            <w:r w:rsidRPr="00FF1F74">
              <w:rPr>
                <w:bCs/>
                <w:iCs/>
                <w:sz w:val="24"/>
                <w:szCs w:val="24"/>
                <w:lang w:val="uk-UA"/>
              </w:rPr>
              <w:t>голова лічильної комісії, Щокіної К.В. та Холіної Л.О.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29381F" w:rsidP="0029381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29381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9D0A12" w:rsidRPr="00FF1F74" w:rsidTr="00CB5476">
        <w:tc>
          <w:tcPr>
            <w:tcW w:w="9510" w:type="dxa"/>
            <w:gridSpan w:val="4"/>
          </w:tcPr>
          <w:p w:rsidR="009D0A12" w:rsidRPr="00FF1F74" w:rsidRDefault="009D0A12" w:rsidP="004F30F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другому питанню: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Про </w:t>
            </w:r>
            <w:r w:rsidR="002371E6"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о</w:t>
            </w: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брання лічильної комісії</w:t>
            </w:r>
            <w:r w:rsidRPr="00FF1F74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9D0A12" w:rsidRPr="004727ED" w:rsidTr="00CB5476">
        <w:tc>
          <w:tcPr>
            <w:tcW w:w="9510" w:type="dxa"/>
            <w:gridSpan w:val="4"/>
          </w:tcPr>
          <w:p w:rsidR="009D0A12" w:rsidRPr="00FF1F74" w:rsidRDefault="009D0A12" w:rsidP="009D0A12">
            <w:pPr>
              <w:spacing w:line="240" w:lineRule="atLeast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Г</w:t>
            </w:r>
            <w:r w:rsidRPr="00FF1F74">
              <w:rPr>
                <w:sz w:val="24"/>
                <w:szCs w:val="24"/>
                <w:lang w:val="uk-UA"/>
              </w:rPr>
              <w:t xml:space="preserve">олову </w:t>
            </w:r>
            <w:r w:rsidR="00CE37B5" w:rsidRPr="00FF1F74">
              <w:rPr>
                <w:sz w:val="24"/>
                <w:szCs w:val="24"/>
                <w:lang w:val="uk-UA"/>
              </w:rPr>
              <w:t>Р</w:t>
            </w:r>
            <w:r w:rsidRPr="00FF1F74">
              <w:rPr>
                <w:sz w:val="24"/>
                <w:szCs w:val="24"/>
                <w:lang w:val="uk-UA"/>
              </w:rPr>
              <w:t>еєстраційної комісії, Тимошенко О.А., яка повідомила, що згідно з Положенням про загальні збори акціонерів лічильна комісія обирається на зборах акціонерів.</w:t>
            </w:r>
          </w:p>
          <w:p w:rsidR="009D0A12" w:rsidRPr="00FF1F74" w:rsidRDefault="009D0A12" w:rsidP="00522336">
            <w:pPr>
              <w:ind w:firstLine="459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Тимошенко О.А. запропонувала обрати членів лічильної комісії у кількості 3 осіб: Пишняк Г.В.</w:t>
            </w:r>
            <w:r w:rsidR="00535010" w:rsidRPr="00FF1F74">
              <w:rPr>
                <w:sz w:val="24"/>
                <w:szCs w:val="24"/>
                <w:lang w:val="uk-UA"/>
              </w:rPr>
              <w:t>,</w:t>
            </w:r>
            <w:r w:rsidRPr="00FF1F74">
              <w:rPr>
                <w:sz w:val="24"/>
                <w:szCs w:val="24"/>
                <w:lang w:val="uk-UA"/>
              </w:rPr>
              <w:t xml:space="preserve"> голова лічильної комісії, Щокін</w:t>
            </w:r>
            <w:r w:rsidR="00535010" w:rsidRPr="00FF1F74">
              <w:rPr>
                <w:sz w:val="24"/>
                <w:szCs w:val="24"/>
                <w:lang w:val="uk-UA"/>
              </w:rPr>
              <w:t>ої</w:t>
            </w:r>
            <w:r w:rsidRPr="00FF1F74">
              <w:rPr>
                <w:sz w:val="24"/>
                <w:szCs w:val="24"/>
                <w:lang w:val="uk-UA"/>
              </w:rPr>
              <w:t xml:space="preserve"> К.В. та Тимошенко О.А.</w:t>
            </w:r>
          </w:p>
        </w:tc>
      </w:tr>
      <w:tr w:rsidR="009D0A12" w:rsidRPr="00FF1F74" w:rsidTr="00CB5476">
        <w:tc>
          <w:tcPr>
            <w:tcW w:w="9510" w:type="dxa"/>
            <w:gridSpan w:val="4"/>
          </w:tcPr>
          <w:p w:rsidR="009D0A12" w:rsidRPr="00FF1F74" w:rsidRDefault="009D0A12" w:rsidP="009D0A12">
            <w:pPr>
              <w:rPr>
                <w:sz w:val="24"/>
                <w:szCs w:val="24"/>
                <w:lang w:val="uk-UA" w:eastAsia="en-US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sz w:val="24"/>
                <w:szCs w:val="24"/>
                <w:lang w:val="uk-UA" w:eastAsia="en-US"/>
              </w:rPr>
              <w:t>обрати лічильну комісію у складі:</w:t>
            </w:r>
          </w:p>
          <w:p w:rsidR="009D0A12" w:rsidRPr="00FF1F74" w:rsidRDefault="009D0A12" w:rsidP="009D0A1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Пишняк Галини Вікторівни, голова лічильної комісії;</w:t>
            </w:r>
          </w:p>
          <w:p w:rsidR="009D0A12" w:rsidRPr="00FF1F74" w:rsidRDefault="009D0A12" w:rsidP="009D0A1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Щокіної Катерини Василівни;</w:t>
            </w:r>
          </w:p>
          <w:p w:rsidR="009D0A12" w:rsidRPr="00FF1F74" w:rsidRDefault="009D0A12" w:rsidP="009D0A1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Тимошенко Олександри Анатоліївни.</w:t>
            </w:r>
          </w:p>
          <w:p w:rsidR="009D0A12" w:rsidRPr="00FF1F74" w:rsidRDefault="009D0A12" w:rsidP="009D0A12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№2</w:t>
            </w:r>
          </w:p>
        </w:tc>
      </w:tr>
      <w:tr w:rsidR="009D0A12" w:rsidRPr="00FF1F74" w:rsidTr="00CB5476">
        <w:tc>
          <w:tcPr>
            <w:tcW w:w="9510" w:type="dxa"/>
            <w:gridSpan w:val="4"/>
          </w:tcPr>
          <w:p w:rsidR="009D0A12" w:rsidRPr="00FF1F74" w:rsidRDefault="009D0A12" w:rsidP="005277CB">
            <w:pPr>
              <w:ind w:firstLine="601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 xml:space="preserve">З другого питання порядку денного зборів підбиття підсумків голосування (підрахунок голосів) здійснювалось реєстраційною комісією у складі Тимошенко О.А., </w:t>
            </w:r>
            <w:r w:rsidR="005277CB" w:rsidRPr="00FF1F74">
              <w:rPr>
                <w:sz w:val="24"/>
                <w:szCs w:val="24"/>
                <w:lang w:val="uk-UA"/>
              </w:rPr>
              <w:t>Щокіної К.В.</w:t>
            </w:r>
            <w:r w:rsidRPr="00FF1F74">
              <w:rPr>
                <w:sz w:val="24"/>
                <w:szCs w:val="24"/>
                <w:lang w:val="uk-UA"/>
              </w:rPr>
              <w:t xml:space="preserve"> та Пишняк Г.В. обраною за рішенням Ліквідаційної комісії Товариства (протокол №31/08/2015 від "31" серпня 2015р.).</w:t>
            </w: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80260F" w:rsidP="0080260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</w:t>
            </w:r>
            <w:r w:rsidR="00832664" w:rsidRPr="00FF1F74"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5277CB" w:rsidP="005277CB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0260F" w:rsidRPr="00FF1F74" w:rsidRDefault="0080260F" w:rsidP="0080260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D77EED" w:rsidRPr="00FF1F74" w:rsidRDefault="00D77EED" w:rsidP="0080260F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0260F" w:rsidRPr="00FF1F74" w:rsidRDefault="0080260F" w:rsidP="0080260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bCs/>
                <w:iCs/>
                <w:sz w:val="24"/>
                <w:szCs w:val="24"/>
                <w:lang w:val="uk-UA"/>
              </w:rPr>
              <w:t>О</w:t>
            </w:r>
            <w:r w:rsidRPr="00FF1F74">
              <w:rPr>
                <w:bCs/>
                <w:iCs/>
                <w:sz w:val="24"/>
                <w:szCs w:val="24"/>
                <w:lang w:val="uk-UA"/>
              </w:rPr>
              <w:t>брати лічильну комісію у складі Пишняк Г.В.</w:t>
            </w:r>
            <w:r w:rsidR="00535010" w:rsidRPr="00FF1F74">
              <w:rPr>
                <w:bCs/>
                <w:iCs/>
                <w:sz w:val="24"/>
                <w:szCs w:val="24"/>
                <w:lang w:val="uk-UA"/>
              </w:rPr>
              <w:t>,</w:t>
            </w:r>
            <w:r w:rsidR="00045BB8" w:rsidRPr="00FF1F74">
              <w:rPr>
                <w:bCs/>
                <w:iCs/>
                <w:sz w:val="24"/>
                <w:szCs w:val="24"/>
              </w:rPr>
              <w:t xml:space="preserve"> </w:t>
            </w:r>
            <w:r w:rsidRPr="00FF1F74">
              <w:rPr>
                <w:bCs/>
                <w:iCs/>
                <w:sz w:val="24"/>
                <w:szCs w:val="24"/>
                <w:lang w:val="uk-UA"/>
              </w:rPr>
              <w:t>голова лічильної комісії, Щокіної К.В. та Тимошенко О.А.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29381F">
            <w:pPr>
              <w:ind w:firstLine="601"/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29381F" w:rsidRPr="00FF1F74" w:rsidTr="00CB5476">
        <w:tc>
          <w:tcPr>
            <w:tcW w:w="9510" w:type="dxa"/>
            <w:gridSpan w:val="4"/>
          </w:tcPr>
          <w:p w:rsidR="0029381F" w:rsidRPr="00FF1F74" w:rsidRDefault="009D0A12" w:rsidP="00535010">
            <w:pPr>
              <w:ind w:firstLine="60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FF1F74">
              <w:rPr>
                <w:sz w:val="24"/>
                <w:szCs w:val="24"/>
                <w:u w:val="single"/>
                <w:lang w:val="uk-UA"/>
              </w:rPr>
              <w:t xml:space="preserve">Починаючи з </w:t>
            </w:r>
            <w:r w:rsidR="0080260F" w:rsidRPr="00FF1F74">
              <w:rPr>
                <w:sz w:val="24"/>
                <w:szCs w:val="24"/>
                <w:u w:val="single"/>
                <w:lang w:val="uk-UA"/>
              </w:rPr>
              <w:t>третього</w:t>
            </w:r>
            <w:r w:rsidRPr="00FF1F74">
              <w:rPr>
                <w:sz w:val="24"/>
                <w:szCs w:val="24"/>
                <w:u w:val="single"/>
                <w:lang w:val="uk-UA"/>
              </w:rPr>
              <w:t xml:space="preserve"> питання порядку денного підбиття підсумків голосування (підрахунок голосів) здійснювався лічильною комісію у складі трьох осіб: Пишняк Г.В.</w:t>
            </w:r>
            <w:r w:rsidR="002371E6" w:rsidRPr="00FF1F74">
              <w:rPr>
                <w:sz w:val="24"/>
                <w:szCs w:val="24"/>
                <w:u w:val="single"/>
                <w:lang w:val="uk-UA"/>
              </w:rPr>
              <w:t xml:space="preserve"> (голова лічильної комісії)</w:t>
            </w:r>
            <w:r w:rsidRPr="00FF1F74">
              <w:rPr>
                <w:sz w:val="24"/>
                <w:szCs w:val="24"/>
                <w:u w:val="single"/>
                <w:lang w:val="uk-UA"/>
              </w:rPr>
              <w:t>, Щокіної К.В. та</w:t>
            </w:r>
            <w:r w:rsidR="0080260F" w:rsidRPr="00FF1F74">
              <w:rPr>
                <w:sz w:val="24"/>
                <w:szCs w:val="24"/>
                <w:u w:val="single"/>
                <w:lang w:val="uk-UA"/>
              </w:rPr>
              <w:t xml:space="preserve"> Тимошенко О.А.</w:t>
            </w:r>
            <w:r w:rsidRPr="00FF1F74">
              <w:rPr>
                <w:sz w:val="24"/>
                <w:szCs w:val="24"/>
                <w:u w:val="single"/>
                <w:lang w:val="uk-UA"/>
              </w:rPr>
              <w:t xml:space="preserve">, обраних відповідно до рішення Зборів, прийнятого з </w:t>
            </w:r>
            <w:r w:rsidR="00535010" w:rsidRPr="00FF1F74">
              <w:rPr>
                <w:sz w:val="24"/>
                <w:szCs w:val="24"/>
                <w:u w:val="single"/>
                <w:lang w:val="uk-UA"/>
              </w:rPr>
              <w:t xml:space="preserve"> другого</w:t>
            </w:r>
            <w:r w:rsidR="002371E6" w:rsidRPr="00FF1F74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u w:val="single"/>
                <w:lang w:val="uk-UA"/>
              </w:rPr>
              <w:t>питання порядку денного зборів.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третьому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u w:val="single"/>
                <w:lang w:val="uk-UA"/>
              </w:rPr>
              <w:t>Обрання голови і секретаря зборів.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7473C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Г</w:t>
            </w:r>
            <w:r w:rsidRPr="00FF1F74">
              <w:rPr>
                <w:sz w:val="24"/>
                <w:szCs w:val="24"/>
                <w:lang w:val="uk-UA"/>
              </w:rPr>
              <w:t xml:space="preserve">олову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 xml:space="preserve">ічильної комісії, Пишняк Г.В., яка повідомила, що для організації </w:t>
            </w:r>
            <w:r w:rsidR="00535010" w:rsidRPr="00FF1F74">
              <w:rPr>
                <w:sz w:val="24"/>
                <w:szCs w:val="24"/>
                <w:lang w:val="uk-UA"/>
              </w:rPr>
              <w:t>про</w:t>
            </w:r>
            <w:r w:rsidRPr="00FF1F74">
              <w:rPr>
                <w:sz w:val="24"/>
                <w:szCs w:val="24"/>
                <w:lang w:val="uk-UA"/>
              </w:rPr>
              <w:t xml:space="preserve">ведення зборів акціонерів та для ведення протоколу зборів необхідно обрати голову та секретаря зборів, та запропонувала головою зборів обрати </w:t>
            </w:r>
            <w:r w:rsidR="007473C6" w:rsidRPr="00FF1F74">
              <w:rPr>
                <w:sz w:val="24"/>
                <w:szCs w:val="24"/>
                <w:lang w:val="uk-UA"/>
              </w:rPr>
              <w:t>Кремньову Анну Олександрівну</w:t>
            </w:r>
            <w:r w:rsidRPr="00FF1F74">
              <w:rPr>
                <w:sz w:val="24"/>
                <w:szCs w:val="24"/>
                <w:lang w:val="uk-UA"/>
              </w:rPr>
              <w:t xml:space="preserve">, а секретарем зборів обрати </w:t>
            </w:r>
            <w:r w:rsidR="00DB2D94" w:rsidRPr="00FF1F74">
              <w:rPr>
                <w:sz w:val="24"/>
                <w:szCs w:val="24"/>
                <w:lang w:val="uk-UA"/>
              </w:rPr>
              <w:t>Кравчука Василя Івановича.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</w:p>
          <w:p w:rsidR="0080260F" w:rsidRPr="00FF1F74" w:rsidRDefault="00CE37B5" w:rsidP="0080260F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О</w:t>
            </w:r>
            <w:r w:rsidR="0080260F" w:rsidRPr="00FF1F74">
              <w:rPr>
                <w:sz w:val="24"/>
                <w:szCs w:val="24"/>
                <w:lang w:val="uk-UA" w:eastAsia="en-US"/>
              </w:rPr>
              <w:t xml:space="preserve">брати головою загальних зборів акціонерів Товариства </w:t>
            </w:r>
            <w:r w:rsidR="002371E6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7473C6" w:rsidRPr="00FF1F74">
              <w:rPr>
                <w:sz w:val="24"/>
                <w:szCs w:val="24"/>
                <w:lang w:val="uk-UA" w:eastAsia="en-US"/>
              </w:rPr>
              <w:t>Кремньову Анну Олександрівну</w:t>
            </w:r>
            <w:r w:rsidR="0080260F" w:rsidRPr="00FF1F74">
              <w:rPr>
                <w:sz w:val="24"/>
                <w:szCs w:val="24"/>
                <w:lang w:val="uk-UA" w:eastAsia="en-US"/>
              </w:rPr>
              <w:t>;</w:t>
            </w:r>
          </w:p>
          <w:p w:rsidR="0080260F" w:rsidRPr="00FF1F74" w:rsidRDefault="00CE37B5" w:rsidP="0080260F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 w:eastAsia="en-US"/>
              </w:rPr>
              <w:t>О</w:t>
            </w:r>
            <w:r w:rsidR="0080260F" w:rsidRPr="00FF1F74">
              <w:rPr>
                <w:sz w:val="24"/>
                <w:szCs w:val="24"/>
                <w:lang w:val="uk-UA" w:eastAsia="en-US"/>
              </w:rPr>
              <w:t xml:space="preserve">брати секретарем зборів акціонерів Товариства </w:t>
            </w:r>
            <w:r w:rsidR="00DB2D94" w:rsidRPr="00FF1F74">
              <w:rPr>
                <w:sz w:val="24"/>
                <w:szCs w:val="24"/>
                <w:lang w:val="uk-UA" w:eastAsia="en-US"/>
              </w:rPr>
              <w:t>Кравчука Василя Івановича.</w:t>
            </w:r>
          </w:p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№3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</w:t>
            </w:r>
            <w:r w:rsidR="00832664" w:rsidRPr="00FF1F74"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60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7473C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 w:eastAsia="en-US"/>
              </w:rPr>
              <w:t>О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брати головою загальних зборів акціонерів Товариства </w:t>
            </w:r>
            <w:r w:rsidR="002371E6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7473C6" w:rsidRPr="00FF1F74">
              <w:rPr>
                <w:sz w:val="24"/>
                <w:szCs w:val="24"/>
                <w:lang w:val="uk-UA" w:eastAsia="en-US"/>
              </w:rPr>
              <w:t>Кремньову Анну Олександрівну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 та обрати секретарем зборів акціонерів Товариства </w:t>
            </w:r>
            <w:r w:rsidR="00DB2D94" w:rsidRPr="00FF1F74">
              <w:rPr>
                <w:sz w:val="24"/>
                <w:szCs w:val="24"/>
                <w:lang w:val="uk-UA" w:eastAsia="en-US"/>
              </w:rPr>
              <w:t>Кравчука Василя Івановича.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четвертому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u w:val="single"/>
                <w:lang w:val="uk-UA"/>
              </w:rPr>
              <w:t>Звіт ліквідаційної комісії Товариства та прийняття рішення за наслідками розгляду звіту</w:t>
            </w:r>
            <w:r w:rsidR="002371E6" w:rsidRPr="00FF1F74">
              <w:rPr>
                <w:sz w:val="24"/>
                <w:szCs w:val="24"/>
                <w:u w:val="single"/>
                <w:lang w:val="uk-UA"/>
              </w:rPr>
              <w:t xml:space="preserve"> ліквідаційної комісії Товариства</w:t>
            </w:r>
            <w:r w:rsidRPr="00FF1F74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</w:t>
            </w:r>
            <w:r w:rsidRPr="00FF1F74">
              <w:rPr>
                <w:sz w:val="24"/>
                <w:szCs w:val="24"/>
                <w:lang w:val="uk-UA"/>
              </w:rPr>
              <w:t xml:space="preserve">: </w:t>
            </w:r>
            <w:r w:rsidR="00CE37B5" w:rsidRPr="00FF1F74">
              <w:rPr>
                <w:sz w:val="24"/>
                <w:szCs w:val="24"/>
                <w:lang w:val="uk-UA"/>
              </w:rPr>
              <w:t>Г</w:t>
            </w:r>
            <w:r w:rsidRPr="00FF1F74">
              <w:rPr>
                <w:sz w:val="24"/>
                <w:szCs w:val="24"/>
                <w:lang w:val="uk-UA"/>
              </w:rPr>
              <w:t xml:space="preserve">олову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>іквідаційної комісії,</w:t>
            </w:r>
            <w:r w:rsidR="00045BB8" w:rsidRPr="00FF1F74">
              <w:rPr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>Баланенк</w:t>
            </w:r>
            <w:r w:rsidR="001C4D29" w:rsidRPr="00FF1F74">
              <w:rPr>
                <w:sz w:val="24"/>
                <w:szCs w:val="24"/>
                <w:lang w:val="uk-UA"/>
              </w:rPr>
              <w:t>а</w:t>
            </w:r>
            <w:r w:rsidRPr="00FF1F74">
              <w:rPr>
                <w:sz w:val="24"/>
                <w:szCs w:val="24"/>
                <w:lang w:val="uk-UA"/>
              </w:rPr>
              <w:t xml:space="preserve"> В.І.</w:t>
            </w:r>
            <w:r w:rsidR="00045BB8" w:rsidRPr="00FF1F74">
              <w:rPr>
                <w:sz w:val="24"/>
                <w:szCs w:val="24"/>
              </w:rPr>
              <w:t xml:space="preserve"> </w:t>
            </w:r>
            <w:r w:rsidR="000236F6" w:rsidRPr="00FF1F74">
              <w:rPr>
                <w:sz w:val="24"/>
                <w:szCs w:val="24"/>
                <w:lang w:val="uk-UA"/>
              </w:rPr>
              <w:t>(</w:t>
            </w:r>
            <w:r w:rsidRPr="00FF1F74">
              <w:rPr>
                <w:sz w:val="24"/>
                <w:szCs w:val="24"/>
                <w:lang w:val="uk-UA"/>
              </w:rPr>
              <w:t>ліквідаційна комісія була обрана позачерговими загальними зборами акціонерів 10 грудня 2014 року, протокол загальних зборів №24.</w:t>
            </w:r>
            <w:r w:rsidR="007D039E" w:rsidRPr="00FF1F74">
              <w:rPr>
                <w:sz w:val="24"/>
                <w:szCs w:val="24"/>
                <w:lang w:val="uk-UA"/>
              </w:rPr>
              <w:t>), який повідомив</w:t>
            </w:r>
            <w:r w:rsidR="000236F6" w:rsidRPr="00FF1F74">
              <w:rPr>
                <w:sz w:val="24"/>
                <w:szCs w:val="24"/>
                <w:lang w:val="uk-UA"/>
              </w:rPr>
              <w:t>, що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="000236F6" w:rsidRPr="00FF1F74">
              <w:rPr>
                <w:sz w:val="24"/>
                <w:szCs w:val="24"/>
                <w:lang w:val="uk-UA"/>
              </w:rPr>
              <w:t>з</w:t>
            </w:r>
            <w:r w:rsidRPr="00FF1F74">
              <w:rPr>
                <w:sz w:val="24"/>
                <w:szCs w:val="24"/>
                <w:lang w:val="uk-UA"/>
              </w:rPr>
              <w:t xml:space="preserve">а період роботи ліквідаційною комісією було проведено комплекс робіт з виявлення кредиторів Товариства та направлення їм відповідних листів з пропозицією заявити свої вимоги до Товариства; організовано комплекс робіт зі звільнення працівників Товариства; проведено інвентаризацію та оцінку майна Товариства; комплекс заходів із виявлення та стягнення дебіторської заборгованості; проведено процедуру закриття в банківських установах поточних рахунків Товариства, які не використовуються під час процедури ліквідації </w:t>
            </w:r>
            <w:r w:rsidR="007D039E" w:rsidRPr="00FF1F74">
              <w:rPr>
                <w:sz w:val="24"/>
                <w:szCs w:val="24"/>
                <w:lang w:val="uk-UA"/>
              </w:rPr>
              <w:t>Т</w:t>
            </w:r>
            <w:r w:rsidRPr="00FF1F74">
              <w:rPr>
                <w:sz w:val="24"/>
                <w:szCs w:val="24"/>
                <w:lang w:val="uk-UA"/>
              </w:rPr>
              <w:t xml:space="preserve">овариства </w:t>
            </w:r>
            <w:r w:rsidR="00DB2D94" w:rsidRPr="00FF1F74">
              <w:rPr>
                <w:sz w:val="24"/>
                <w:szCs w:val="24"/>
                <w:lang w:val="uk-UA"/>
              </w:rPr>
              <w:t>та інше</w:t>
            </w:r>
            <w:r w:rsidRPr="00FF1F74">
              <w:rPr>
                <w:sz w:val="24"/>
                <w:szCs w:val="24"/>
                <w:lang w:val="uk-UA"/>
              </w:rPr>
              <w:t>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>Прийняти звіт ліквідаційної комісії Товариства до уваги.</w:t>
            </w:r>
          </w:p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№4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</w:t>
            </w:r>
            <w:r w:rsidR="00832664" w:rsidRPr="00FF1F74"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8926" w:type="dxa"/>
              <w:jc w:val="center"/>
              <w:tblLook w:val="04A0"/>
            </w:tblPr>
            <w:tblGrid>
              <w:gridCol w:w="4248"/>
              <w:gridCol w:w="1985"/>
              <w:gridCol w:w="2693"/>
            </w:tblGrid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693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693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693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0260F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0260F" w:rsidRPr="00FF1F74" w:rsidRDefault="0080260F" w:rsidP="0080260F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693" w:type="dxa"/>
                  <w:vAlign w:val="center"/>
                </w:tcPr>
                <w:p w:rsidR="0080260F" w:rsidRPr="00FF1F74" w:rsidRDefault="0080260F" w:rsidP="0080260F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7826EB" w:rsidRPr="00FF1F74" w:rsidRDefault="007826EB" w:rsidP="0080260F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bCs/>
                <w:iCs/>
                <w:sz w:val="24"/>
                <w:szCs w:val="24"/>
                <w:lang w:val="uk-UA" w:eastAsia="en-US"/>
              </w:rPr>
              <w:t>П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>рийняти звіт ліквідаційної комісії Товариства до уваги</w:t>
            </w:r>
            <w:r w:rsidRPr="00FF1F74">
              <w:rPr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735248" w:rsidRPr="00FF1F74" w:rsidRDefault="00735248" w:rsidP="00CB547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AC3FA7" w:rsidRPr="00FF1F74" w:rsidRDefault="00AC3FA7" w:rsidP="00AC3FA7">
            <w:pPr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п'ятому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скасування рішень позачергових загальних зборів 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№24), а саме:</w:t>
            </w:r>
          </w:p>
          <w:p w:rsidR="00AC3FA7" w:rsidRPr="00FF1F74" w:rsidRDefault="00AC3FA7" w:rsidP="00AC3FA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припинення діяльності Товариства шляхом його ліквідації;</w:t>
            </w:r>
          </w:p>
          <w:p w:rsidR="00AC3FA7" w:rsidRPr="00FF1F74" w:rsidRDefault="00AC3FA7" w:rsidP="00AC3FA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затвердження порядку та строків проведення ліквідаційної процедури Товариства;</w:t>
            </w:r>
          </w:p>
          <w:p w:rsidR="00AC3FA7" w:rsidRPr="00FF1F74" w:rsidRDefault="00AC3FA7" w:rsidP="00AC3FA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створення ліквідаційної комісії Товариства; та</w:t>
            </w:r>
          </w:p>
          <w:p w:rsidR="0080260F" w:rsidRPr="00FF1F74" w:rsidRDefault="00AC3FA7" w:rsidP="00AC3FA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припинення повноважень Наглядової ради та виконавчого органу Товариства.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AC3FA7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 xml:space="preserve">екретаря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>іквідаційної комісії, Бабійчук О.С., яка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доповіла, що у зв'язку із </w:t>
            </w:r>
            <w:r w:rsidR="00DB2D94" w:rsidRPr="00FF1F74">
              <w:rPr>
                <w:sz w:val="24"/>
                <w:szCs w:val="24"/>
                <w:lang w:val="uk-UA"/>
              </w:rPr>
              <w:t>неможливістю</w:t>
            </w:r>
            <w:r w:rsidRPr="00FF1F74">
              <w:rPr>
                <w:sz w:val="24"/>
                <w:szCs w:val="24"/>
                <w:lang w:val="uk-UA"/>
              </w:rPr>
              <w:t xml:space="preserve"> завершення процедури ліквідації Товариства та </w:t>
            </w:r>
            <w:r w:rsidR="00832664" w:rsidRPr="00FF1F74">
              <w:rPr>
                <w:sz w:val="24"/>
                <w:szCs w:val="24"/>
                <w:lang w:val="uk-UA"/>
              </w:rPr>
              <w:t>з метою виконання вимог Національної комісії з цінних паперів та фондового ринку України, які б</w:t>
            </w:r>
            <w:r w:rsidR="000236F6" w:rsidRPr="00FF1F74">
              <w:rPr>
                <w:sz w:val="24"/>
                <w:szCs w:val="24"/>
                <w:lang w:val="uk-UA"/>
              </w:rPr>
              <w:t>у</w:t>
            </w:r>
            <w:r w:rsidR="00832664" w:rsidRPr="00FF1F74">
              <w:rPr>
                <w:sz w:val="24"/>
                <w:szCs w:val="24"/>
                <w:lang w:val="uk-UA"/>
              </w:rPr>
              <w:t>ли висун</w:t>
            </w:r>
            <w:r w:rsidR="000236F6" w:rsidRPr="00FF1F74">
              <w:rPr>
                <w:sz w:val="24"/>
                <w:szCs w:val="24"/>
                <w:lang w:val="uk-UA"/>
              </w:rPr>
              <w:t>у</w:t>
            </w:r>
            <w:r w:rsidR="00832664" w:rsidRPr="00FF1F74">
              <w:rPr>
                <w:sz w:val="24"/>
                <w:szCs w:val="24"/>
                <w:lang w:val="uk-UA"/>
              </w:rPr>
              <w:t>т</w:t>
            </w:r>
            <w:r w:rsidR="000236F6" w:rsidRPr="00FF1F74">
              <w:rPr>
                <w:sz w:val="24"/>
                <w:szCs w:val="24"/>
                <w:lang w:val="uk-UA"/>
              </w:rPr>
              <w:t>і</w:t>
            </w:r>
            <w:r w:rsidR="00832664" w:rsidRPr="00FF1F74">
              <w:rPr>
                <w:sz w:val="24"/>
                <w:szCs w:val="24"/>
                <w:lang w:val="uk-UA"/>
              </w:rPr>
              <w:t xml:space="preserve"> Товариству під час проведення процедури ліквідації – необхідно скасувати рішення </w:t>
            </w:r>
            <w:r w:rsidR="00832664" w:rsidRPr="00FF1F74">
              <w:rPr>
                <w:color w:val="000000"/>
                <w:sz w:val="24"/>
                <w:szCs w:val="24"/>
                <w:lang w:val="uk-UA"/>
              </w:rPr>
              <w:t>позачергових загальних зборів 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</w:t>
            </w:r>
            <w:r w:rsidR="00CA1716" w:rsidRPr="00FF1F74">
              <w:rPr>
                <w:color w:val="000000"/>
                <w:sz w:val="24"/>
                <w:szCs w:val="24"/>
                <w:lang w:val="uk-UA"/>
              </w:rPr>
              <w:t xml:space="preserve"> та відновити господарську діяльність Товариства</w:t>
            </w:r>
            <w:r w:rsidRPr="00FF1F74">
              <w:rPr>
                <w:sz w:val="24"/>
                <w:szCs w:val="24"/>
                <w:lang w:val="uk-UA"/>
              </w:rPr>
              <w:t>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 xml:space="preserve">Скасувати рішення позачергових загальних зборів </w:t>
            </w:r>
            <w:r w:rsidRPr="00FF1F74">
              <w:rPr>
                <w:color w:val="000000"/>
                <w:sz w:val="24"/>
                <w:szCs w:val="24"/>
                <w:lang w:val="uk-UA"/>
              </w:rPr>
              <w:t>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№24), а саме: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діяльності Товариства шляхом його ліквідації;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затвердження порядку та строків проведення ліквідаційної процедури Товариства;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створення ліквідаційної комісії Товариства; та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повноважень Наглядової ради та виконавчого органу Товариства.</w:t>
            </w:r>
          </w:p>
          <w:p w:rsidR="0080260F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№5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32664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голосування: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lastRenderedPageBreak/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C74780" w:rsidRPr="00FF1F74" w:rsidRDefault="00C74780" w:rsidP="00832664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32664" w:rsidRPr="00FF1F74" w:rsidRDefault="00832664" w:rsidP="0083266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bCs/>
                <w:iCs/>
                <w:sz w:val="24"/>
                <w:szCs w:val="24"/>
                <w:lang w:val="uk-UA" w:eastAsia="en-US"/>
              </w:rPr>
              <w:t>С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 xml:space="preserve">касувати рішення позачергових загальних зборів </w:t>
            </w:r>
            <w:r w:rsidRPr="00FF1F74">
              <w:rPr>
                <w:color w:val="000000"/>
                <w:sz w:val="24"/>
                <w:szCs w:val="24"/>
                <w:lang w:val="uk-UA"/>
              </w:rPr>
              <w:t>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№24), а саме: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діяльності Товариства шляхом його ліквідації;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затвердження порядку та строків проведення ліквідаційної процедури Товариства;</w:t>
            </w:r>
          </w:p>
          <w:p w:rsidR="00832664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створення ліквідаційної комісії Товариства; та</w:t>
            </w:r>
          </w:p>
          <w:p w:rsidR="0080260F" w:rsidRPr="00FF1F74" w:rsidRDefault="00832664" w:rsidP="0083266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8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color w:val="000000"/>
                <w:sz w:val="24"/>
                <w:szCs w:val="24"/>
                <w:lang w:val="uk-UA"/>
              </w:rPr>
              <w:t>про припинення повноважень Наглядової ради та виконавчого органу Товариства.</w:t>
            </w: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FF1F7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260F" w:rsidRPr="00FF1F74" w:rsidTr="00CB5476">
        <w:tc>
          <w:tcPr>
            <w:tcW w:w="9510" w:type="dxa"/>
            <w:gridSpan w:val="4"/>
          </w:tcPr>
          <w:p w:rsidR="0080260F" w:rsidRPr="00FF1F74" w:rsidRDefault="0080260F" w:rsidP="0080260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шостому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припинення повноважень членів Наглядової ради Товариства</w:t>
            </w:r>
            <w:r w:rsidRPr="00FF1F74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CE37B5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="000E33F0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 xml:space="preserve">екретаря ліквідаційної комісії, Бабійчук О.С., яка доповіла, що у зв'язку із прийняттям рішення про скасування 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 xml:space="preserve">рішення позачергових загальних зборів </w:t>
            </w:r>
            <w:r w:rsidRPr="00FF1F74">
              <w:rPr>
                <w:color w:val="000000"/>
                <w:sz w:val="24"/>
                <w:szCs w:val="24"/>
                <w:lang w:val="uk-UA"/>
              </w:rPr>
              <w:t xml:space="preserve">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 та відновленням діяльності Товариства необхідно прийняти повторне рішення про припинення повноважень Наглядової ради Товариства у складі </w:t>
            </w:r>
            <w:r w:rsidRPr="00FF1F74">
              <w:rPr>
                <w:sz w:val="24"/>
                <w:szCs w:val="24"/>
                <w:lang w:val="uk-UA"/>
              </w:rPr>
              <w:t>Горбача Євгена Анатолійовича, Шеремета Захара Вікторовича та Сухініна Максима Андрійовича.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Припинити повноваження членів наглядової ради Товариства, </w:t>
            </w:r>
            <w:r w:rsidRPr="00FF1F74">
              <w:rPr>
                <w:sz w:val="24"/>
                <w:szCs w:val="24"/>
                <w:lang w:val="uk-UA"/>
              </w:rPr>
              <w:t>Горбача Євгена Анатолійовича, Шеремета Захара Вікторовича та Сухініна Максима Андрійовича.</w:t>
            </w:r>
          </w:p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№6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голосування: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32664" w:rsidRPr="00FF1F74" w:rsidTr="00832664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32664" w:rsidRPr="00FF1F74" w:rsidRDefault="00832664" w:rsidP="00832664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32664" w:rsidRPr="00FF1F74" w:rsidRDefault="00832664" w:rsidP="0083266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C74780" w:rsidRPr="00FF1F74" w:rsidRDefault="00C74780" w:rsidP="00C74780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32664" w:rsidRPr="00FF1F74" w:rsidRDefault="00832664" w:rsidP="0042016D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 w:eastAsia="en-US"/>
              </w:rPr>
              <w:t>П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рипинити повноваження членів </w:t>
            </w:r>
            <w:r w:rsidR="00363FA3" w:rsidRPr="00FF1F74">
              <w:rPr>
                <w:sz w:val="24"/>
                <w:szCs w:val="24"/>
                <w:lang w:val="uk-UA" w:eastAsia="en-US"/>
              </w:rPr>
              <w:t>Н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аглядової ради Товариства, </w:t>
            </w:r>
            <w:r w:rsidRPr="00FF1F74">
              <w:rPr>
                <w:sz w:val="24"/>
                <w:szCs w:val="24"/>
                <w:lang w:val="uk-UA"/>
              </w:rPr>
              <w:t>Горбача Євгена Анатолійовича, Шеремета Захара Вікторовича та Сухініна Максима Андрійовича.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FF1F7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сьомому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обрання членів Наглядової ради Товариства та обрання особи, уповноваженої на підписання договорів (контрактів) з членами наглядової ради.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7473C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 xml:space="preserve">екретаря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 xml:space="preserve">іквідаційної комісії, Бабійчук О.С., яка доповіла, що у зв'язку із прийняттям рішення про скасування 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 xml:space="preserve">рішення позачергових загальних зборів </w:t>
            </w:r>
            <w:r w:rsidRPr="00FF1F74">
              <w:rPr>
                <w:color w:val="000000"/>
                <w:sz w:val="24"/>
                <w:szCs w:val="24"/>
                <w:lang w:val="uk-UA"/>
              </w:rPr>
              <w:t xml:space="preserve">акціонерів про припинення діяльності Публічного акціонерного товариства "Цукровий завод ім.Цюрупи" шляхом його ліквідації (протокол від "10" грудня 2014 року, №24) та відновленням діяльності Товариства необхідно прийняти </w:t>
            </w:r>
            <w:r w:rsidR="00363FA3" w:rsidRPr="00FF1F74">
              <w:rPr>
                <w:color w:val="000000"/>
                <w:sz w:val="24"/>
                <w:szCs w:val="24"/>
                <w:lang w:val="uk-UA"/>
              </w:rPr>
              <w:t xml:space="preserve">  рішення про обрання членів</w:t>
            </w:r>
            <w:r w:rsidRPr="00FF1F74">
              <w:rPr>
                <w:color w:val="000000"/>
                <w:sz w:val="24"/>
                <w:szCs w:val="24"/>
                <w:lang w:val="uk-UA"/>
              </w:rPr>
              <w:t xml:space="preserve"> Наглядової ради Товариства </w:t>
            </w:r>
            <w:r w:rsidR="00363FA3" w:rsidRPr="00FF1F74">
              <w:rPr>
                <w:sz w:val="24"/>
                <w:szCs w:val="24"/>
                <w:lang w:val="uk-UA"/>
              </w:rPr>
              <w:t xml:space="preserve">строком на 3 роки в кількості 3 осіб відповідно до результатів кумулятивного голосування по запропонованим кандидатам та уповноважити </w:t>
            </w:r>
            <w:r w:rsidR="007473C6" w:rsidRPr="00FF1F74">
              <w:rPr>
                <w:sz w:val="24"/>
                <w:szCs w:val="24"/>
                <w:lang w:val="uk-UA"/>
              </w:rPr>
              <w:t>Кремньову А.О.</w:t>
            </w:r>
            <w:r w:rsidR="00363FA3" w:rsidRPr="00FF1F74">
              <w:rPr>
                <w:sz w:val="24"/>
                <w:szCs w:val="24"/>
                <w:lang w:val="uk-UA"/>
              </w:rPr>
              <w:t xml:space="preserve"> на підписання договорів (контрактів) з членами Наглядової ради</w:t>
            </w:r>
            <w:r w:rsidR="007D039E" w:rsidRPr="00FF1F74">
              <w:rPr>
                <w:sz w:val="24"/>
                <w:szCs w:val="24"/>
                <w:lang w:val="uk-UA"/>
              </w:rPr>
              <w:t>.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sz w:val="24"/>
                <w:szCs w:val="24"/>
                <w:lang w:val="uk-UA"/>
              </w:rPr>
              <w:t xml:space="preserve">Обрати Наглядову раду ПАТ </w:t>
            </w:r>
            <w:r w:rsidRPr="00FF1F74">
              <w:rPr>
                <w:sz w:val="24"/>
                <w:szCs w:val="24"/>
                <w:lang w:val="uk-UA" w:eastAsia="en-US"/>
              </w:rPr>
              <w:t>"ЦУКРОВИЙ ЗАВОД ІМ. ЦЮРУПИ"</w:t>
            </w:r>
            <w:r w:rsidR="00045BB8" w:rsidRPr="00FF1F74">
              <w:rPr>
                <w:sz w:val="24"/>
                <w:szCs w:val="24"/>
                <w:lang w:eastAsia="en-US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строком на 3 роки в кількості 3 осіб відповідно до результатів кумулятивного голосування по запропонованим кандидатам та уповноважити </w:t>
            </w:r>
            <w:r w:rsidR="007473C6" w:rsidRPr="00FF1F74">
              <w:rPr>
                <w:sz w:val="24"/>
                <w:szCs w:val="24"/>
                <w:lang w:val="uk-UA"/>
              </w:rPr>
              <w:t>Кремньову А.О.</w:t>
            </w:r>
            <w:r w:rsidRPr="00FF1F74">
              <w:rPr>
                <w:sz w:val="24"/>
                <w:szCs w:val="24"/>
                <w:lang w:val="uk-UA"/>
              </w:rPr>
              <w:t xml:space="preserve"> на підписання договорів (контрактів) з членами </w:t>
            </w:r>
            <w:r w:rsidR="00363FA3" w:rsidRPr="00FF1F74">
              <w:rPr>
                <w:sz w:val="24"/>
                <w:szCs w:val="24"/>
                <w:lang w:val="uk-UA"/>
              </w:rPr>
              <w:t>Н</w:t>
            </w:r>
            <w:r w:rsidRPr="00FF1F74">
              <w:rPr>
                <w:sz w:val="24"/>
                <w:szCs w:val="24"/>
                <w:lang w:val="uk-UA"/>
              </w:rPr>
              <w:t>аглядової ради.</w:t>
            </w:r>
          </w:p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для кумулятивного голосування №7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результати голосування:</w:t>
            </w:r>
          </w:p>
          <w:p w:rsidR="007D039E" w:rsidRPr="00FF1F74" w:rsidRDefault="007D039E" w:rsidP="00832664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  <w:gridCol w:w="4095"/>
              <w:gridCol w:w="4514"/>
            </w:tblGrid>
            <w:tr w:rsidR="007D039E" w:rsidRPr="00FF1F74" w:rsidTr="007473C6">
              <w:tc>
                <w:tcPr>
                  <w:tcW w:w="425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lastRenderedPageBreak/>
                    <w:t>№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7D039E" w:rsidRPr="00FF1F74" w:rsidRDefault="007D039E" w:rsidP="007D039E">
                  <w:pPr>
                    <w:jc w:val="center"/>
                  </w:pPr>
                  <w:r w:rsidRPr="00FF1F74">
                    <w:rPr>
                      <w:lang w:val="uk-UA"/>
                    </w:rPr>
                    <w:t xml:space="preserve">ПІП </w:t>
                  </w:r>
                  <w:r w:rsidRPr="00FF1F74">
                    <w:rPr>
                      <w:lang w:val="en-US"/>
                    </w:rPr>
                    <w:t xml:space="preserve">/ </w:t>
                  </w:r>
                  <w:r w:rsidRPr="00FF1F74">
                    <w:t>Назва кандидата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039E" w:rsidRPr="00FF1F74" w:rsidRDefault="007D039E" w:rsidP="007D039E">
                  <w:pPr>
                    <w:jc w:val="center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Кількість голосів за кандидата</w:t>
                  </w:r>
                </w:p>
              </w:tc>
            </w:tr>
            <w:tr w:rsidR="007D039E" w:rsidRPr="00FF1F74" w:rsidTr="007473C6">
              <w:tc>
                <w:tcPr>
                  <w:tcW w:w="425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Баришполь Георгій Русланович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039E" w:rsidRPr="00FF1F74" w:rsidRDefault="00FF1F74" w:rsidP="007D039E">
                  <w:pPr>
                    <w:jc w:val="both"/>
                    <w:rPr>
                      <w:i/>
                      <w:lang w:val="uk-UA"/>
                    </w:rPr>
                  </w:pPr>
                  <w:r w:rsidRPr="00FF1F74">
                    <w:rPr>
                      <w:i/>
                      <w:lang w:val="uk-UA"/>
                    </w:rPr>
                    <w:t>134676</w:t>
                  </w:r>
                </w:p>
              </w:tc>
            </w:tr>
            <w:tr w:rsidR="007D039E" w:rsidRPr="00FF1F74" w:rsidTr="007473C6">
              <w:tc>
                <w:tcPr>
                  <w:tcW w:w="425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Шпак Алла Олександрівна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039E" w:rsidRPr="00FF1F74" w:rsidRDefault="00FF1F74" w:rsidP="007D039E">
                  <w:pPr>
                    <w:jc w:val="both"/>
                    <w:rPr>
                      <w:i/>
                      <w:lang w:val="uk-UA"/>
                    </w:rPr>
                  </w:pPr>
                  <w:r w:rsidRPr="00FF1F74">
                    <w:rPr>
                      <w:i/>
                      <w:lang w:val="uk-UA"/>
                    </w:rPr>
                    <w:t>134676</w:t>
                  </w:r>
                </w:p>
              </w:tc>
            </w:tr>
            <w:tr w:rsidR="007D039E" w:rsidRPr="00FF1F74" w:rsidTr="007473C6">
              <w:tc>
                <w:tcPr>
                  <w:tcW w:w="425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7D039E" w:rsidRPr="00FF1F74" w:rsidRDefault="007D039E" w:rsidP="007D039E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Бабійчук Ольга Степанівна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D039E" w:rsidRPr="00FF1F74" w:rsidRDefault="00FF1F74" w:rsidP="007D039E">
                  <w:pPr>
                    <w:jc w:val="both"/>
                    <w:rPr>
                      <w:i/>
                      <w:lang w:val="uk-UA"/>
                    </w:rPr>
                  </w:pPr>
                  <w:r w:rsidRPr="00FF1F74">
                    <w:rPr>
                      <w:i/>
                      <w:lang w:val="uk-UA"/>
                    </w:rPr>
                    <w:t>134676</w:t>
                  </w:r>
                </w:p>
              </w:tc>
            </w:tr>
          </w:tbl>
          <w:p w:rsidR="00735248" w:rsidRPr="00FF1F74" w:rsidRDefault="00735248" w:rsidP="00CB547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C74780" w:rsidRPr="00FF1F74" w:rsidRDefault="00C74780" w:rsidP="007473C6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32664" w:rsidRPr="00FF1F74" w:rsidRDefault="00CA1716" w:rsidP="007473C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О</w:t>
            </w:r>
            <w:r w:rsidRPr="00FF1F74">
              <w:rPr>
                <w:sz w:val="24"/>
                <w:szCs w:val="24"/>
                <w:lang w:val="uk-UA"/>
              </w:rPr>
              <w:t xml:space="preserve">брати Наглядову раду ПАТ </w:t>
            </w:r>
            <w:r w:rsidRPr="00FF1F74">
              <w:rPr>
                <w:sz w:val="24"/>
                <w:szCs w:val="24"/>
                <w:lang w:val="uk-UA" w:eastAsia="en-US"/>
              </w:rPr>
              <w:t>"ЦУКРОВИЙ ЗАВОД ІМ. ЦЮРУПИ"</w:t>
            </w:r>
            <w:r w:rsidRPr="00FF1F74">
              <w:rPr>
                <w:sz w:val="24"/>
                <w:szCs w:val="24"/>
                <w:lang w:val="uk-UA"/>
              </w:rPr>
              <w:t xml:space="preserve">строком на 3 роки в кількості 3 осіб у складі Баришполя Георгія Руслановича, Шпак Алли Олександрівни та Бабійчук Ольги Степанівни та уповноважити </w:t>
            </w:r>
            <w:r w:rsidR="007473C6" w:rsidRPr="00FF1F74">
              <w:rPr>
                <w:sz w:val="24"/>
                <w:szCs w:val="24"/>
                <w:lang w:val="uk-UA"/>
              </w:rPr>
              <w:t>Кремньову А.О.</w:t>
            </w:r>
            <w:r w:rsidRPr="00FF1F74">
              <w:rPr>
                <w:sz w:val="24"/>
                <w:szCs w:val="24"/>
                <w:lang w:val="uk-UA"/>
              </w:rPr>
              <w:t xml:space="preserve"> на підписання договорів (контрактів) з членами </w:t>
            </w:r>
            <w:r w:rsidR="007D039E" w:rsidRPr="00FF1F74">
              <w:rPr>
                <w:sz w:val="24"/>
                <w:szCs w:val="24"/>
                <w:lang w:val="uk-UA"/>
              </w:rPr>
              <w:t>Н</w:t>
            </w:r>
            <w:r w:rsidRPr="00FF1F74">
              <w:rPr>
                <w:sz w:val="24"/>
                <w:szCs w:val="24"/>
                <w:lang w:val="uk-UA"/>
              </w:rPr>
              <w:t>аглядової ради.</w:t>
            </w: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832664" w:rsidP="0083266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664" w:rsidRPr="00FF1F74" w:rsidTr="00CB5476">
        <w:tc>
          <w:tcPr>
            <w:tcW w:w="9510" w:type="dxa"/>
            <w:gridSpan w:val="4"/>
          </w:tcPr>
          <w:p w:rsidR="00832664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восьмому 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u w:val="single"/>
                <w:lang w:val="uk-UA"/>
              </w:rPr>
              <w:t>Звіт ревізійної комісії Товариства та прийняття рішення за наслідками розгляду звіту ревізійної комісії Товариства.</w:t>
            </w:r>
          </w:p>
        </w:tc>
      </w:tr>
      <w:tr w:rsidR="00CA1716" w:rsidRPr="00FF1F74" w:rsidTr="00CB5476">
        <w:tc>
          <w:tcPr>
            <w:tcW w:w="9510" w:type="dxa"/>
            <w:gridSpan w:val="4"/>
          </w:tcPr>
          <w:p w:rsidR="00CA1716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</w:t>
            </w:r>
            <w:r w:rsidRPr="00FF1F74">
              <w:rPr>
                <w:sz w:val="24"/>
                <w:szCs w:val="24"/>
                <w:lang w:val="uk-UA"/>
              </w:rPr>
              <w:t xml:space="preserve">: </w:t>
            </w:r>
            <w:r w:rsidR="00CE37B5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 xml:space="preserve">екретаря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>іквідаційної комісії, Бабійчук О.С.</w:t>
            </w:r>
            <w:r w:rsidR="007D039E" w:rsidRPr="00FF1F74">
              <w:rPr>
                <w:sz w:val="24"/>
                <w:szCs w:val="24"/>
                <w:lang w:val="uk-UA"/>
              </w:rPr>
              <w:t>,</w:t>
            </w:r>
            <w:r w:rsidRPr="00FF1F74">
              <w:rPr>
                <w:sz w:val="24"/>
                <w:szCs w:val="24"/>
                <w:lang w:val="uk-UA"/>
              </w:rPr>
              <w:t xml:space="preserve"> яка зачитала присутнім звіт </w:t>
            </w:r>
            <w:r w:rsidR="00CE37B5" w:rsidRPr="00FF1F74">
              <w:rPr>
                <w:sz w:val="24"/>
                <w:szCs w:val="24"/>
                <w:lang w:val="uk-UA"/>
              </w:rPr>
              <w:t>Р</w:t>
            </w:r>
            <w:r w:rsidRPr="00FF1F74">
              <w:rPr>
                <w:sz w:val="24"/>
                <w:szCs w:val="24"/>
                <w:lang w:val="uk-UA"/>
              </w:rPr>
              <w:t xml:space="preserve">евізійної комісії </w:t>
            </w:r>
            <w:r w:rsidR="008B1246" w:rsidRPr="00FF1F74">
              <w:rPr>
                <w:sz w:val="24"/>
                <w:szCs w:val="24"/>
                <w:lang w:val="uk-UA"/>
              </w:rPr>
              <w:t>Товариства</w:t>
            </w:r>
            <w:r w:rsidRPr="00FF1F74">
              <w:rPr>
                <w:sz w:val="24"/>
                <w:szCs w:val="24"/>
                <w:lang w:val="uk-UA"/>
              </w:rPr>
              <w:t>.</w:t>
            </w:r>
          </w:p>
        </w:tc>
      </w:tr>
      <w:tr w:rsidR="00CA1716" w:rsidRPr="00FF1F74" w:rsidTr="00CB5476">
        <w:tc>
          <w:tcPr>
            <w:tcW w:w="9510" w:type="dxa"/>
            <w:gridSpan w:val="4"/>
          </w:tcPr>
          <w:p w:rsidR="00CA1716" w:rsidRPr="00FF1F74" w:rsidRDefault="00CA1716" w:rsidP="00CA171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>Прийняти звіт ревізійної комісії Товариства до уваги.</w:t>
            </w:r>
          </w:p>
          <w:p w:rsidR="00CA1716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№8</w:t>
            </w:r>
          </w:p>
        </w:tc>
      </w:tr>
      <w:tr w:rsidR="00CA1716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CA171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CA171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CA1716" w:rsidRPr="00FF1F74" w:rsidRDefault="00CA1716" w:rsidP="00CA171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CA1716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CA171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CA1716" w:rsidRPr="00FF1F74" w:rsidRDefault="00CA1716" w:rsidP="00CA171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CA171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CA1716" w:rsidRPr="00FF1F74" w:rsidRDefault="00CA1716" w:rsidP="00CA171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CA1716" w:rsidRPr="00FF1F74" w:rsidRDefault="00CA1716" w:rsidP="00CA171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CA1716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A1716" w:rsidRPr="00FF1F74" w:rsidTr="00CB5476">
        <w:tc>
          <w:tcPr>
            <w:tcW w:w="9510" w:type="dxa"/>
            <w:gridSpan w:val="4"/>
          </w:tcPr>
          <w:p w:rsidR="00C74780" w:rsidRPr="00FF1F74" w:rsidRDefault="00C74780" w:rsidP="00CA1716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CA1716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bCs/>
                <w:iCs/>
                <w:sz w:val="24"/>
                <w:szCs w:val="24"/>
                <w:lang w:val="uk-UA" w:eastAsia="en-US"/>
              </w:rPr>
              <w:t>П</w:t>
            </w:r>
            <w:r w:rsidRPr="00FF1F74">
              <w:rPr>
                <w:bCs/>
                <w:iCs/>
                <w:sz w:val="24"/>
                <w:szCs w:val="24"/>
                <w:lang w:val="uk-UA" w:eastAsia="en-US"/>
              </w:rPr>
              <w:t>рийняти звіт ревізійної комісії Товариства до уваги</w:t>
            </w:r>
            <w:r w:rsidRPr="00FF1F74">
              <w:rPr>
                <w:sz w:val="24"/>
                <w:szCs w:val="24"/>
                <w:lang w:val="uk-UA"/>
              </w:rPr>
              <w:t>.</w:t>
            </w:r>
          </w:p>
        </w:tc>
      </w:tr>
      <w:tr w:rsidR="00CA1716" w:rsidRPr="00FF1F74" w:rsidTr="00CB5476">
        <w:tc>
          <w:tcPr>
            <w:tcW w:w="9510" w:type="dxa"/>
            <w:gridSpan w:val="4"/>
          </w:tcPr>
          <w:p w:rsidR="00CA1716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A1716" w:rsidRPr="00FF1F74" w:rsidTr="00CB5476">
        <w:tc>
          <w:tcPr>
            <w:tcW w:w="9510" w:type="dxa"/>
            <w:gridSpan w:val="4"/>
          </w:tcPr>
          <w:p w:rsidR="00CA1716" w:rsidRPr="00FF1F74" w:rsidRDefault="00CA1716" w:rsidP="00CA171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дев'ятому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b/>
                <w:sz w:val="24"/>
                <w:szCs w:val="24"/>
                <w:lang w:val="uk-UA"/>
              </w:rPr>
              <w:t>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u w:val="single"/>
                <w:lang w:val="uk-UA"/>
              </w:rPr>
              <w:t>Про припинення повноважень членів ревізійної комісії Товариства.</w:t>
            </w:r>
          </w:p>
        </w:tc>
      </w:tr>
      <w:tr w:rsidR="008B1246" w:rsidRPr="004727ED" w:rsidTr="00CB5476">
        <w:tc>
          <w:tcPr>
            <w:tcW w:w="9510" w:type="dxa"/>
            <w:gridSpan w:val="4"/>
          </w:tcPr>
          <w:p w:rsidR="008B1246" w:rsidRPr="00FF1F74" w:rsidRDefault="008B1246" w:rsidP="001C4D29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</w:t>
            </w:r>
            <w:r w:rsidRPr="00FF1F74">
              <w:rPr>
                <w:sz w:val="24"/>
                <w:szCs w:val="24"/>
                <w:lang w:val="uk-UA"/>
              </w:rPr>
              <w:t xml:space="preserve">: </w:t>
            </w:r>
            <w:r w:rsidR="00CE37B5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>екретаря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>іквідаційної комісії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Бабійчук О.С.. яка запропонувала </w:t>
            </w:r>
            <w:r w:rsidR="001C4D29" w:rsidRPr="00FF1F74">
              <w:rPr>
                <w:sz w:val="24"/>
                <w:szCs w:val="24"/>
                <w:lang w:val="uk-UA"/>
              </w:rPr>
              <w:t>припинити повноваження діючої</w:t>
            </w:r>
            <w:r w:rsidRPr="00FF1F74">
              <w:rPr>
                <w:sz w:val="24"/>
                <w:szCs w:val="24"/>
                <w:lang w:val="uk-UA"/>
              </w:rPr>
              <w:t xml:space="preserve"> ревізійної комісії Товариства  у складі </w:t>
            </w:r>
            <w:r w:rsidRPr="00FF1F74">
              <w:rPr>
                <w:sz w:val="24"/>
                <w:szCs w:val="24"/>
                <w:lang w:val="uk-UA" w:eastAsia="en-US"/>
              </w:rPr>
              <w:t>Стріли Олександра Івановича, Жупінас Валерії Олексіївни та Прокопчука Антона Петровича.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Припинити повноваження членів ревізійної комісії Товариства </w:t>
            </w:r>
            <w:r w:rsidR="00586F95" w:rsidRPr="00FF1F74">
              <w:rPr>
                <w:sz w:val="24"/>
                <w:szCs w:val="24"/>
                <w:lang w:val="uk-UA" w:eastAsia="en-US"/>
              </w:rPr>
              <w:t xml:space="preserve">у складі 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 Стріли Олександра Івановича, Жупінас Валерії Олексіївни та Прокопчука Антона Петровича.</w:t>
            </w:r>
          </w:p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№9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42016D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 w:eastAsia="en-US"/>
              </w:rPr>
              <w:t>П</w:t>
            </w:r>
            <w:r w:rsidRPr="00FF1F74">
              <w:rPr>
                <w:sz w:val="24"/>
                <w:szCs w:val="24"/>
                <w:lang w:val="uk-UA" w:eastAsia="en-US"/>
              </w:rPr>
              <w:t>рипинити повноваження членів ревізійної комісії Товариства</w:t>
            </w:r>
            <w:r w:rsidR="00586F95" w:rsidRPr="00FF1F74">
              <w:rPr>
                <w:sz w:val="24"/>
                <w:szCs w:val="24"/>
                <w:lang w:val="uk-UA" w:eastAsia="en-US"/>
              </w:rPr>
              <w:t xml:space="preserve"> у складі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 - Стріли Олександра Івановича, Жупінас Валерії Олексіївни та Прокопчука Антона Петровича.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десятому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b/>
                <w:sz w:val="24"/>
                <w:szCs w:val="24"/>
                <w:lang w:val="uk-UA"/>
              </w:rPr>
              <w:t>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color w:val="000000"/>
                <w:sz w:val="24"/>
                <w:szCs w:val="24"/>
                <w:u w:val="single"/>
                <w:lang w:val="uk-UA"/>
              </w:rPr>
              <w:t>Про обрання членів ревізійної комісії Товариства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586F95" w:rsidRPr="00FF1F74" w:rsidRDefault="008B1246" w:rsidP="00586F95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</w:t>
            </w:r>
            <w:r w:rsidRPr="00FF1F74">
              <w:rPr>
                <w:sz w:val="24"/>
                <w:szCs w:val="24"/>
                <w:lang w:val="uk-UA"/>
              </w:rPr>
              <w:t xml:space="preserve">: </w:t>
            </w:r>
            <w:r w:rsidR="00CE37B5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>екретаря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>іквідаційної комісії</w:t>
            </w:r>
            <w:r w:rsidR="002371E6" w:rsidRPr="00FF1F74">
              <w:rPr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Бабійчук О.С.. яка запропонувала присутнім </w:t>
            </w:r>
            <w:r w:rsidR="00586F95" w:rsidRPr="00FF1F74">
              <w:rPr>
                <w:sz w:val="24"/>
                <w:szCs w:val="24"/>
                <w:lang w:val="uk-UA"/>
              </w:rPr>
              <w:t xml:space="preserve">  обрати</w:t>
            </w:r>
            <w:r w:rsidR="00045BB8" w:rsidRPr="00FF1F74">
              <w:rPr>
                <w:sz w:val="24"/>
                <w:szCs w:val="24"/>
              </w:rPr>
              <w:t xml:space="preserve"> </w:t>
            </w:r>
            <w:r w:rsidR="00586F95" w:rsidRPr="00FF1F74">
              <w:rPr>
                <w:sz w:val="24"/>
                <w:szCs w:val="24"/>
                <w:lang w:val="uk-UA"/>
              </w:rPr>
              <w:t>Р</w:t>
            </w:r>
            <w:r w:rsidRPr="00FF1F74">
              <w:rPr>
                <w:sz w:val="24"/>
                <w:szCs w:val="24"/>
                <w:lang w:val="uk-UA"/>
              </w:rPr>
              <w:t>евізійн</w:t>
            </w:r>
            <w:r w:rsidR="00586F95" w:rsidRPr="00FF1F74">
              <w:rPr>
                <w:sz w:val="24"/>
                <w:szCs w:val="24"/>
                <w:lang w:val="uk-UA"/>
              </w:rPr>
              <w:t>у</w:t>
            </w:r>
            <w:r w:rsidRPr="00FF1F74">
              <w:rPr>
                <w:sz w:val="24"/>
                <w:szCs w:val="24"/>
                <w:lang w:val="uk-UA"/>
              </w:rPr>
              <w:t xml:space="preserve"> комісі</w:t>
            </w:r>
            <w:r w:rsidR="00586F95" w:rsidRPr="00FF1F74">
              <w:rPr>
                <w:sz w:val="24"/>
                <w:szCs w:val="24"/>
                <w:lang w:val="uk-UA"/>
              </w:rPr>
              <w:t>ю</w:t>
            </w:r>
            <w:r w:rsidRPr="00FF1F74">
              <w:rPr>
                <w:sz w:val="24"/>
                <w:szCs w:val="24"/>
                <w:lang w:val="uk-UA"/>
              </w:rPr>
              <w:t xml:space="preserve"> Товариства </w:t>
            </w:r>
            <w:r w:rsidR="00586F95" w:rsidRPr="00FF1F74">
              <w:rPr>
                <w:sz w:val="24"/>
                <w:szCs w:val="24"/>
                <w:lang w:val="uk-UA"/>
              </w:rPr>
              <w:t>строком на 3 роки в кількості 3 осіб відповідно до результатів кумулятивного голосування по запропонованим кандидатам.</w:t>
            </w:r>
          </w:p>
          <w:p w:rsidR="008B1246" w:rsidRPr="00FF1F74" w:rsidRDefault="008B1246" w:rsidP="00586F95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голосували: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bCs/>
                <w:iCs/>
                <w:sz w:val="24"/>
                <w:szCs w:val="24"/>
                <w:lang w:val="uk-UA"/>
              </w:rPr>
              <w:t>О</w:t>
            </w:r>
            <w:r w:rsidRPr="00FF1F74">
              <w:rPr>
                <w:sz w:val="24"/>
                <w:szCs w:val="24"/>
                <w:lang w:val="uk-UA"/>
              </w:rPr>
              <w:t xml:space="preserve">брати Ревізійну комісію ПАТ </w:t>
            </w:r>
            <w:r w:rsidRPr="00FF1F74">
              <w:rPr>
                <w:sz w:val="24"/>
                <w:szCs w:val="24"/>
                <w:lang w:val="uk-UA" w:eastAsia="en-US"/>
              </w:rPr>
              <w:t>"ЦУКРОВИЙ ЗАВОД ІМ. ЦЮРУПИ"</w:t>
            </w:r>
            <w:r w:rsidR="00045BB8" w:rsidRPr="00FF1F74">
              <w:rPr>
                <w:sz w:val="24"/>
                <w:szCs w:val="24"/>
                <w:lang w:eastAsia="en-US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строком </w:t>
            </w:r>
            <w:r w:rsidR="00DB2D94" w:rsidRPr="00FF1F74">
              <w:rPr>
                <w:sz w:val="24"/>
                <w:szCs w:val="24"/>
                <w:lang w:val="uk-UA"/>
              </w:rPr>
              <w:t>на 3 роки</w:t>
            </w:r>
            <w:r w:rsidRPr="00FF1F74">
              <w:rPr>
                <w:sz w:val="24"/>
                <w:szCs w:val="24"/>
                <w:lang w:val="uk-UA"/>
              </w:rPr>
              <w:t xml:space="preserve"> в кількості 3 осіб відповідно до результатів кумулятивного </w:t>
            </w:r>
            <w:r w:rsidRPr="00FF1F74">
              <w:rPr>
                <w:sz w:val="24"/>
                <w:szCs w:val="24"/>
                <w:lang w:val="uk-UA"/>
              </w:rPr>
              <w:lastRenderedPageBreak/>
              <w:t>голосування по запропонованим кандидатам.</w:t>
            </w:r>
          </w:p>
          <w:p w:rsidR="008B1246" w:rsidRPr="00FF1F74" w:rsidRDefault="008B1246" w:rsidP="008B1246">
            <w:pPr>
              <w:ind w:firstLine="34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для кумулятивного голосування №10</w:t>
            </w:r>
          </w:p>
          <w:p w:rsidR="009A70F0" w:rsidRPr="00FF1F74" w:rsidRDefault="009A70F0" w:rsidP="008B1246">
            <w:pPr>
              <w:ind w:firstLine="34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  <w:gridCol w:w="4095"/>
              <w:gridCol w:w="4514"/>
            </w:tblGrid>
            <w:tr w:rsidR="009A70F0" w:rsidRPr="00FF1F74" w:rsidTr="007473C6">
              <w:tc>
                <w:tcPr>
                  <w:tcW w:w="425" w:type="dxa"/>
                  <w:shd w:val="clear" w:color="auto" w:fill="auto"/>
                </w:tcPr>
                <w:p w:rsidR="009A70F0" w:rsidRPr="00FF1F74" w:rsidRDefault="009A70F0" w:rsidP="009A70F0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A70F0" w:rsidRPr="00FF1F74" w:rsidRDefault="009A70F0" w:rsidP="009A70F0">
                  <w:pPr>
                    <w:jc w:val="center"/>
                  </w:pPr>
                  <w:r w:rsidRPr="00FF1F74">
                    <w:rPr>
                      <w:lang w:val="uk-UA"/>
                    </w:rPr>
                    <w:t xml:space="preserve">ПІП </w:t>
                  </w:r>
                  <w:r w:rsidRPr="00FF1F74">
                    <w:rPr>
                      <w:lang w:val="en-US"/>
                    </w:rPr>
                    <w:t xml:space="preserve">/ </w:t>
                  </w:r>
                  <w:r w:rsidRPr="00FF1F74">
                    <w:t>Назва кандидата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A70F0" w:rsidRPr="00FF1F74" w:rsidRDefault="009A70F0" w:rsidP="009A70F0">
                  <w:pPr>
                    <w:jc w:val="center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Кількість голосів за кандидата</w:t>
                  </w:r>
                </w:p>
              </w:tc>
            </w:tr>
            <w:tr w:rsidR="009A70F0" w:rsidRPr="00FF1F74" w:rsidTr="007473C6">
              <w:tc>
                <w:tcPr>
                  <w:tcW w:w="425" w:type="dxa"/>
                  <w:shd w:val="clear" w:color="auto" w:fill="auto"/>
                </w:tcPr>
                <w:p w:rsidR="009A70F0" w:rsidRPr="00FF1F74" w:rsidRDefault="009A70F0" w:rsidP="009A70F0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A70F0" w:rsidRPr="00FF1F74" w:rsidRDefault="009A70F0" w:rsidP="009A70F0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Стріла Олександр Іванович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A70F0" w:rsidRPr="00FF1F74" w:rsidRDefault="00FF1F74" w:rsidP="009A70F0">
                  <w:pPr>
                    <w:jc w:val="both"/>
                    <w:rPr>
                      <w:i/>
                      <w:lang w:val="uk-UA"/>
                    </w:rPr>
                  </w:pPr>
                  <w:r w:rsidRPr="00FF1F74">
                    <w:rPr>
                      <w:i/>
                      <w:lang w:val="uk-UA"/>
                    </w:rPr>
                    <w:t>134676</w:t>
                  </w:r>
                </w:p>
              </w:tc>
            </w:tr>
            <w:tr w:rsidR="009A70F0" w:rsidRPr="00FF1F74" w:rsidTr="007473C6">
              <w:tc>
                <w:tcPr>
                  <w:tcW w:w="425" w:type="dxa"/>
                  <w:shd w:val="clear" w:color="auto" w:fill="auto"/>
                </w:tcPr>
                <w:p w:rsidR="009A70F0" w:rsidRPr="00FF1F74" w:rsidRDefault="009A70F0" w:rsidP="009A70F0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A70F0" w:rsidRPr="00FF1F74" w:rsidRDefault="009A70F0" w:rsidP="009A70F0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Огороднійчук Олександр Анатолійович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A70F0" w:rsidRPr="00FF1F74" w:rsidRDefault="00FF1F74" w:rsidP="009A70F0">
                  <w:pPr>
                    <w:jc w:val="both"/>
                    <w:rPr>
                      <w:i/>
                      <w:lang w:val="uk-UA"/>
                    </w:rPr>
                  </w:pPr>
                  <w:r w:rsidRPr="00FF1F74">
                    <w:rPr>
                      <w:i/>
                      <w:lang w:val="uk-UA"/>
                    </w:rPr>
                    <w:t>134676</w:t>
                  </w:r>
                </w:p>
              </w:tc>
            </w:tr>
            <w:tr w:rsidR="009A70F0" w:rsidRPr="00FF1F74" w:rsidTr="007473C6">
              <w:tc>
                <w:tcPr>
                  <w:tcW w:w="425" w:type="dxa"/>
                  <w:shd w:val="clear" w:color="auto" w:fill="auto"/>
                </w:tcPr>
                <w:p w:rsidR="009A70F0" w:rsidRPr="00FF1F74" w:rsidRDefault="009A70F0" w:rsidP="009A70F0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A70F0" w:rsidRPr="00FF1F74" w:rsidRDefault="009A70F0" w:rsidP="00FF1F74">
                  <w:pPr>
                    <w:jc w:val="both"/>
                    <w:rPr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Нел</w:t>
                  </w:r>
                  <w:r w:rsidR="00FF1F74" w:rsidRPr="00FF1F74">
                    <w:rPr>
                      <w:b/>
                      <w:bCs/>
                      <w:iCs/>
                      <w:lang w:val="uk-UA"/>
                    </w:rPr>
                    <w:t>і</w:t>
                  </w:r>
                  <w:r w:rsidRPr="00FF1F74">
                    <w:rPr>
                      <w:b/>
                      <w:bCs/>
                      <w:iCs/>
                      <w:lang w:val="uk-UA"/>
                    </w:rPr>
                    <w:t>пович Інна Володимирівна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A70F0" w:rsidRPr="00FF1F74" w:rsidRDefault="00FF1F74" w:rsidP="009A70F0">
                  <w:pPr>
                    <w:jc w:val="both"/>
                    <w:rPr>
                      <w:i/>
                      <w:lang w:val="uk-UA"/>
                    </w:rPr>
                  </w:pPr>
                  <w:r w:rsidRPr="00FF1F74">
                    <w:rPr>
                      <w:i/>
                      <w:lang w:val="uk-UA"/>
                    </w:rPr>
                    <w:t>134676</w:t>
                  </w:r>
                </w:p>
              </w:tc>
            </w:tr>
          </w:tbl>
          <w:p w:rsidR="00735248" w:rsidRPr="00FF1F74" w:rsidRDefault="00735248" w:rsidP="00CB547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C74780" w:rsidRPr="00FF1F74" w:rsidRDefault="00C74780" w:rsidP="000E33F0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B1246" w:rsidRPr="00FF1F74" w:rsidRDefault="008B1246" w:rsidP="00FF1F74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045BB8" w:rsidRPr="00FF1F7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О</w:t>
            </w:r>
            <w:r w:rsidRPr="00FF1F74">
              <w:rPr>
                <w:sz w:val="24"/>
                <w:szCs w:val="24"/>
                <w:lang w:val="uk-UA"/>
              </w:rPr>
              <w:t xml:space="preserve">брати Ревізійну комісію </w:t>
            </w:r>
            <w:r w:rsidR="000E33F0" w:rsidRPr="00FF1F74">
              <w:rPr>
                <w:sz w:val="24"/>
                <w:szCs w:val="24"/>
                <w:lang w:val="uk-UA"/>
              </w:rPr>
              <w:t>ПАТ "Цукровий завод ім. Цюрупи"</w:t>
            </w:r>
            <w:r w:rsidR="00045BB8" w:rsidRPr="00FF1F74">
              <w:rPr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строком на </w:t>
            </w:r>
            <w:r w:rsidR="00DB2D94" w:rsidRPr="00FF1F74">
              <w:rPr>
                <w:sz w:val="24"/>
                <w:szCs w:val="24"/>
                <w:lang w:val="uk-UA"/>
              </w:rPr>
              <w:t>3 роки</w:t>
            </w:r>
            <w:r w:rsidRPr="00FF1F74">
              <w:rPr>
                <w:sz w:val="24"/>
                <w:szCs w:val="24"/>
                <w:lang w:val="uk-UA"/>
              </w:rPr>
              <w:t xml:space="preserve"> в кількості 3 осіб у складі Стріли Олександра Івановича, Огороднійчука Олександра Анатолійовича та Нел</w:t>
            </w:r>
            <w:r w:rsidR="00FF1F74" w:rsidRPr="00FF1F74">
              <w:rPr>
                <w:sz w:val="24"/>
                <w:szCs w:val="24"/>
                <w:lang w:val="uk-UA"/>
              </w:rPr>
              <w:t>і</w:t>
            </w:r>
            <w:r w:rsidRPr="00FF1F74">
              <w:rPr>
                <w:sz w:val="24"/>
                <w:szCs w:val="24"/>
                <w:lang w:val="uk-UA"/>
              </w:rPr>
              <w:t>пович Інни Володимирівни.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По одинадцятому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b/>
                <w:sz w:val="24"/>
                <w:szCs w:val="24"/>
                <w:lang w:val="uk-UA"/>
              </w:rPr>
              <w:t>питанню:</w:t>
            </w:r>
            <w:r w:rsidR="00045BB8" w:rsidRPr="00FF1F74">
              <w:rPr>
                <w:b/>
                <w:sz w:val="24"/>
                <w:szCs w:val="24"/>
              </w:rPr>
              <w:t xml:space="preserve"> </w:t>
            </w:r>
            <w:r w:rsidRPr="00FF1F74">
              <w:rPr>
                <w:sz w:val="24"/>
                <w:szCs w:val="24"/>
                <w:u w:val="single"/>
                <w:lang w:val="uk-UA"/>
              </w:rPr>
              <w:t>Про продаж викуплених Товариством розміщених ним акцій (протокол від "27" серпня 2014 року, №23).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34442D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sz w:val="24"/>
                <w:szCs w:val="24"/>
                <w:lang w:val="uk-UA"/>
              </w:rPr>
              <w:t>слухали</w:t>
            </w:r>
            <w:r w:rsidRPr="00FF1F74">
              <w:rPr>
                <w:sz w:val="24"/>
                <w:szCs w:val="24"/>
                <w:lang w:val="uk-UA"/>
              </w:rPr>
              <w:t xml:space="preserve">: </w:t>
            </w:r>
            <w:r w:rsidR="00CE37B5" w:rsidRPr="00FF1F74">
              <w:rPr>
                <w:sz w:val="24"/>
                <w:szCs w:val="24"/>
                <w:lang w:val="uk-UA"/>
              </w:rPr>
              <w:t>С</w:t>
            </w:r>
            <w:r w:rsidRPr="00FF1F74">
              <w:rPr>
                <w:sz w:val="24"/>
                <w:szCs w:val="24"/>
                <w:lang w:val="uk-UA"/>
              </w:rPr>
              <w:t>екретаря</w:t>
            </w:r>
            <w:r w:rsidR="0034442D" w:rsidRPr="00FF1F74">
              <w:rPr>
                <w:sz w:val="24"/>
                <w:szCs w:val="24"/>
                <w:lang w:val="uk-UA"/>
              </w:rPr>
              <w:t xml:space="preserve"> </w:t>
            </w:r>
            <w:r w:rsidR="00CE37B5" w:rsidRPr="00FF1F74">
              <w:rPr>
                <w:sz w:val="24"/>
                <w:szCs w:val="24"/>
                <w:lang w:val="uk-UA"/>
              </w:rPr>
              <w:t>Л</w:t>
            </w:r>
            <w:r w:rsidRPr="00FF1F74">
              <w:rPr>
                <w:sz w:val="24"/>
                <w:szCs w:val="24"/>
                <w:lang w:val="uk-UA"/>
              </w:rPr>
              <w:t>іквідаційної комісії</w:t>
            </w:r>
            <w:r w:rsidR="0034442D" w:rsidRPr="00FF1F74">
              <w:rPr>
                <w:sz w:val="24"/>
                <w:szCs w:val="24"/>
                <w:lang w:val="uk-UA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 xml:space="preserve">Бабійчук О.С. яка повідомила присутніх про те що Товариство </w:t>
            </w:r>
            <w:r w:rsidR="0011654F" w:rsidRPr="00FF1F74">
              <w:rPr>
                <w:sz w:val="24"/>
                <w:szCs w:val="24"/>
                <w:lang w:val="uk-UA"/>
              </w:rPr>
              <w:t xml:space="preserve"> планує </w:t>
            </w:r>
            <w:r w:rsidRPr="00FF1F74">
              <w:rPr>
                <w:sz w:val="24"/>
                <w:szCs w:val="24"/>
                <w:lang w:val="uk-UA"/>
              </w:rPr>
              <w:t>продати викуплені ним акції власної емісії</w:t>
            </w:r>
            <w:r w:rsidR="0034442D" w:rsidRPr="00FF1F74">
              <w:rPr>
                <w:sz w:val="24"/>
                <w:szCs w:val="24"/>
                <w:lang w:val="uk-UA"/>
              </w:rPr>
              <w:t xml:space="preserve">, </w:t>
            </w:r>
            <w:r w:rsidR="002538AF" w:rsidRPr="00FF1F74">
              <w:rPr>
                <w:sz w:val="24"/>
                <w:szCs w:val="24"/>
                <w:lang w:val="uk-UA" w:eastAsia="en-US"/>
              </w:rPr>
              <w:t>розміщені Товариством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Pr="00FF1F74">
              <w:rPr>
                <w:sz w:val="24"/>
                <w:szCs w:val="24"/>
                <w:lang w:val="uk-UA"/>
              </w:rPr>
              <w:t>у жовтн</w:t>
            </w:r>
            <w:r w:rsidR="00662088" w:rsidRPr="00FF1F74">
              <w:rPr>
                <w:sz w:val="24"/>
                <w:szCs w:val="24"/>
                <w:lang w:val="uk-UA"/>
              </w:rPr>
              <w:t>і</w:t>
            </w:r>
            <w:r w:rsidRPr="00FF1F74">
              <w:rPr>
                <w:sz w:val="24"/>
                <w:szCs w:val="24"/>
                <w:lang w:val="uk-UA"/>
              </w:rPr>
              <w:t xml:space="preserve"> 2014 року</w:t>
            </w:r>
            <w:r w:rsidR="0034442D" w:rsidRPr="00FF1F74">
              <w:rPr>
                <w:sz w:val="24"/>
                <w:szCs w:val="24"/>
                <w:lang w:val="uk-UA"/>
              </w:rPr>
              <w:t xml:space="preserve"> </w:t>
            </w:r>
            <w:r w:rsidR="001C4D29" w:rsidRPr="00FF1F74">
              <w:rPr>
                <w:sz w:val="24"/>
                <w:szCs w:val="24"/>
                <w:lang w:val="uk-UA"/>
              </w:rPr>
              <w:t>т</w:t>
            </w:r>
            <w:r w:rsidRPr="00FF1F74">
              <w:rPr>
                <w:sz w:val="24"/>
                <w:szCs w:val="24"/>
                <w:lang w:val="uk-UA"/>
              </w:rPr>
              <w:t xml:space="preserve">а запропонувала здійснити продаж належного Товариству </w:t>
            </w:r>
            <w:r w:rsidR="000F0F3D" w:rsidRPr="00FF1F74">
              <w:rPr>
                <w:sz w:val="24"/>
                <w:szCs w:val="24"/>
                <w:lang w:val="uk-UA"/>
              </w:rPr>
              <w:t>пакету</w:t>
            </w:r>
            <w:r w:rsidRPr="00FF1F74">
              <w:rPr>
                <w:sz w:val="24"/>
                <w:szCs w:val="24"/>
                <w:lang w:val="uk-UA"/>
              </w:rPr>
              <w:t xml:space="preserve"> акцій власної </w:t>
            </w:r>
            <w:r w:rsidR="000F0F3D" w:rsidRPr="00FF1F74">
              <w:rPr>
                <w:sz w:val="24"/>
                <w:szCs w:val="24"/>
                <w:lang w:val="uk-UA"/>
              </w:rPr>
              <w:t>емісії</w:t>
            </w:r>
            <w:r w:rsidRPr="00FF1F74">
              <w:rPr>
                <w:sz w:val="24"/>
                <w:szCs w:val="24"/>
                <w:lang w:val="uk-UA"/>
              </w:rPr>
              <w:t xml:space="preserve"> у кількості </w:t>
            </w:r>
            <w:r w:rsidR="000F0F3D" w:rsidRPr="00FF1F74">
              <w:rPr>
                <w:sz w:val="24"/>
                <w:szCs w:val="24"/>
                <w:lang w:val="uk-UA" w:eastAsia="en-US"/>
              </w:rPr>
              <w:t>5868 штук,</w:t>
            </w:r>
            <w:r w:rsidR="002538AF" w:rsidRPr="00FF1F74">
              <w:rPr>
                <w:sz w:val="24"/>
                <w:szCs w:val="24"/>
                <w:lang w:val="uk-UA" w:eastAsia="en-US"/>
              </w:rPr>
              <w:t xml:space="preserve"> загальною номінальною вартістю 61614,00 гривень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0F0F3D" w:rsidRPr="00FF1F74">
              <w:rPr>
                <w:sz w:val="24"/>
                <w:szCs w:val="24"/>
                <w:lang w:val="uk-UA" w:eastAsia="en-US"/>
              </w:rPr>
              <w:t>акціонеру Товариства – компанії Антеус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0F0F3D" w:rsidRPr="00FF1F74">
              <w:rPr>
                <w:sz w:val="24"/>
                <w:szCs w:val="24"/>
                <w:lang w:val="uk-UA" w:eastAsia="en-US"/>
              </w:rPr>
              <w:t xml:space="preserve">Лімітед, за ціною продажу у розмірі їх ринкової вартості, визначеної відповідно до ст.8 закону України "Про акціонерні товариства" (розрахунки можуть </w:t>
            </w:r>
            <w:r w:rsidR="002538AF" w:rsidRPr="00FF1F74">
              <w:rPr>
                <w:sz w:val="24"/>
                <w:szCs w:val="24"/>
                <w:lang w:val="uk-UA" w:eastAsia="en-US"/>
              </w:rPr>
              <w:t xml:space="preserve"> проводитись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0F0F3D" w:rsidRPr="00FF1F74">
              <w:rPr>
                <w:sz w:val="24"/>
                <w:szCs w:val="24"/>
                <w:lang w:val="uk-UA" w:eastAsia="en-US"/>
              </w:rPr>
              <w:t>у доларах США, за курсом НБУ на день укладення відповідного договору).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голосували: </w:t>
            </w:r>
            <w:r w:rsidR="000F0F3D" w:rsidRPr="00FF1F74">
              <w:rPr>
                <w:sz w:val="24"/>
                <w:szCs w:val="24"/>
                <w:lang w:val="uk-UA" w:eastAsia="en-US"/>
              </w:rPr>
              <w:t>Продати акціонеру Товариства – компанії Антеус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0F0F3D" w:rsidRPr="00FF1F74">
              <w:rPr>
                <w:sz w:val="24"/>
                <w:szCs w:val="24"/>
                <w:lang w:val="uk-UA" w:eastAsia="en-US"/>
              </w:rPr>
              <w:t xml:space="preserve">Лімітед, викуплені Товариством акції </w:t>
            </w:r>
            <w:bookmarkStart w:id="0" w:name="_GoBack"/>
            <w:bookmarkEnd w:id="0"/>
            <w:r w:rsidR="000F0F3D" w:rsidRPr="00FF1F74">
              <w:rPr>
                <w:sz w:val="24"/>
                <w:szCs w:val="24"/>
                <w:lang w:val="uk-UA" w:eastAsia="en-US"/>
              </w:rPr>
              <w:t xml:space="preserve">(протокол від "27" серпня 2014 року, №23), що розміщені Товариством (власної емісії), у кількості 5868 штук, загальною номінальною вартістю 61614,00 гривень – за ціною продажу у розмірі їх ринкової вартості, визначеної відповідно до ст.8 закону України "Про акціонерні товариства" (розрахунки можуть </w:t>
            </w:r>
            <w:r w:rsidR="002538AF" w:rsidRPr="00FF1F74">
              <w:rPr>
                <w:sz w:val="24"/>
                <w:szCs w:val="24"/>
                <w:lang w:val="uk-UA" w:eastAsia="en-US"/>
              </w:rPr>
              <w:t xml:space="preserve"> проводитись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="000F0F3D" w:rsidRPr="00FF1F74">
              <w:rPr>
                <w:sz w:val="24"/>
                <w:szCs w:val="24"/>
                <w:lang w:val="uk-UA" w:eastAsia="en-US"/>
              </w:rPr>
              <w:t>у доларах США, за курсом НБУ на день укладення відповідного договору).</w:t>
            </w:r>
          </w:p>
          <w:p w:rsidR="008B1246" w:rsidRPr="00FF1F74" w:rsidRDefault="008B1246" w:rsidP="002538A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Cs/>
                <w:i/>
                <w:iCs/>
                <w:sz w:val="24"/>
                <w:szCs w:val="24"/>
                <w:lang w:val="uk-UA"/>
              </w:rPr>
              <w:t>Голосування проведено бюлетенем для голосування №</w:t>
            </w:r>
            <w:r w:rsidR="002538AF" w:rsidRPr="00FF1F74">
              <w:rPr>
                <w:bCs/>
                <w:i/>
                <w:iCs/>
                <w:sz w:val="24"/>
                <w:szCs w:val="24"/>
                <w:lang w:val="uk-UA"/>
              </w:rPr>
              <w:t>11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tbl>
            <w:tblPr>
              <w:tblStyle w:val="a5"/>
              <w:tblW w:w="9209" w:type="dxa"/>
              <w:jc w:val="center"/>
              <w:tblLook w:val="04A0"/>
            </w:tblPr>
            <w:tblGrid>
              <w:gridCol w:w="4248"/>
              <w:gridCol w:w="1985"/>
              <w:gridCol w:w="2976"/>
            </w:tblGrid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Рішення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Процентне відношення до загальної кількості голосів учасників зборів, %</w:t>
                  </w:r>
                </w:p>
              </w:tc>
            </w:tr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"ЗА"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FF1F74" w:rsidP="00FF1F74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134676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100%</w:t>
                  </w:r>
                </w:p>
              </w:tc>
            </w:tr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"ПРОТИ"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  <w:tr w:rsidR="008B1246" w:rsidRPr="00FF1F74" w:rsidTr="00CD3220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8B1246" w:rsidRPr="00FF1F74" w:rsidRDefault="008B1246" w:rsidP="008B1246">
                  <w:pPr>
                    <w:rPr>
                      <w:b/>
                      <w:bCs/>
                      <w:iCs/>
                      <w:lang w:val="uk-UA"/>
                    </w:rPr>
                  </w:pPr>
                  <w:r w:rsidRPr="00FF1F74">
                    <w:rPr>
                      <w:b/>
                      <w:bCs/>
                      <w:iCs/>
                      <w:lang w:val="uk-UA"/>
                    </w:rPr>
                    <w:t>Кількість голосів "УТРИМАВСЯ"</w:t>
                  </w:r>
                </w:p>
              </w:tc>
              <w:tc>
                <w:tcPr>
                  <w:tcW w:w="1985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  <w:tc>
                <w:tcPr>
                  <w:tcW w:w="2976" w:type="dxa"/>
                  <w:vAlign w:val="center"/>
                </w:tcPr>
                <w:p w:rsidR="008B1246" w:rsidRPr="00FF1F74" w:rsidRDefault="008B1246" w:rsidP="008B1246">
                  <w:pPr>
                    <w:jc w:val="center"/>
                    <w:rPr>
                      <w:bCs/>
                      <w:iCs/>
                      <w:lang w:val="uk-UA"/>
                    </w:rPr>
                  </w:pPr>
                  <w:r w:rsidRPr="00FF1F74">
                    <w:rPr>
                      <w:bCs/>
                      <w:iCs/>
                      <w:lang w:val="uk-UA"/>
                    </w:rPr>
                    <w:t>0</w:t>
                  </w:r>
                </w:p>
              </w:tc>
            </w:tr>
          </w:tbl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C74780" w:rsidRPr="00FF1F74" w:rsidRDefault="00C74780" w:rsidP="002538AF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8B1246" w:rsidRPr="00FF1F74" w:rsidRDefault="008B1246" w:rsidP="002538A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b/>
                <w:bCs/>
                <w:iCs/>
                <w:sz w:val="24"/>
                <w:szCs w:val="24"/>
                <w:lang w:val="uk-UA"/>
              </w:rPr>
              <w:t>вирішили:</w:t>
            </w:r>
            <w:r w:rsidR="0034442D" w:rsidRPr="00FF1F74">
              <w:rPr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BD5BD0" w:rsidRPr="00FF1F74">
              <w:rPr>
                <w:sz w:val="24"/>
                <w:szCs w:val="24"/>
                <w:lang w:val="uk-UA" w:eastAsia="en-US"/>
              </w:rPr>
              <w:t>П</w:t>
            </w:r>
            <w:r w:rsidRPr="00FF1F74">
              <w:rPr>
                <w:sz w:val="24"/>
                <w:szCs w:val="24"/>
                <w:lang w:val="uk-UA" w:eastAsia="en-US"/>
              </w:rPr>
              <w:t>родати акціонеру Товариства – компанії Антеус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Pr="00FF1F74">
              <w:rPr>
                <w:sz w:val="24"/>
                <w:szCs w:val="24"/>
                <w:lang w:val="uk-UA" w:eastAsia="en-US"/>
              </w:rPr>
              <w:t xml:space="preserve">Лімітед, викуплені Товариством акції (протокол від "27" серпня 2014 року, №23), що розміщені Товариством (власної емісії), у кількості 5868 штук, загальною номінальною вартістю 61614,00 гривень – за ціною продажу у розмірі їх ринкової вартості, визначеної відповідно до ст.8 закону України "Про акціонерні товариства" (розрахунки можуть </w:t>
            </w:r>
            <w:r w:rsidR="002538AF" w:rsidRPr="00FF1F74">
              <w:rPr>
                <w:sz w:val="24"/>
                <w:szCs w:val="24"/>
                <w:lang w:val="uk-UA" w:eastAsia="en-US"/>
              </w:rPr>
              <w:t xml:space="preserve"> проводитись</w:t>
            </w:r>
            <w:r w:rsidR="0034442D" w:rsidRPr="00FF1F74">
              <w:rPr>
                <w:sz w:val="24"/>
                <w:szCs w:val="24"/>
                <w:lang w:val="uk-UA" w:eastAsia="en-US"/>
              </w:rPr>
              <w:t xml:space="preserve"> </w:t>
            </w:r>
            <w:r w:rsidRPr="00FF1F74">
              <w:rPr>
                <w:sz w:val="24"/>
                <w:szCs w:val="24"/>
                <w:lang w:val="uk-UA" w:eastAsia="en-US"/>
              </w:rPr>
              <w:t>у доларах США, за курсом НБУ на день укладення відповідного договору).</w:t>
            </w:r>
          </w:p>
        </w:tc>
      </w:tr>
      <w:tr w:rsidR="008B1246" w:rsidRPr="00FF1F74" w:rsidTr="00CB5476">
        <w:tc>
          <w:tcPr>
            <w:tcW w:w="9510" w:type="dxa"/>
            <w:gridSpan w:val="4"/>
          </w:tcPr>
          <w:p w:rsidR="008B1246" w:rsidRPr="00FF1F74" w:rsidRDefault="008B1246" w:rsidP="008B1246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4C53" w:rsidRPr="00FF1F74" w:rsidTr="00CB5476">
        <w:tc>
          <w:tcPr>
            <w:tcW w:w="4644" w:type="dxa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Голова Загальних зборів</w:t>
            </w:r>
          </w:p>
        </w:tc>
        <w:tc>
          <w:tcPr>
            <w:tcW w:w="335" w:type="dxa"/>
            <w:gridSpan w:val="2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1" w:type="dxa"/>
          </w:tcPr>
          <w:p w:rsidR="00304C53" w:rsidRPr="00FF1F74" w:rsidRDefault="007473C6" w:rsidP="00304C53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Анна Олександрівна Кремньова</w:t>
            </w:r>
          </w:p>
        </w:tc>
      </w:tr>
      <w:tr w:rsidR="00304C53" w:rsidRPr="00FF1F74" w:rsidTr="00CB5476">
        <w:tc>
          <w:tcPr>
            <w:tcW w:w="4644" w:type="dxa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1" w:type="dxa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4C53" w:rsidRPr="00FF1F74" w:rsidTr="00CB5476">
        <w:tc>
          <w:tcPr>
            <w:tcW w:w="4644" w:type="dxa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1" w:type="dxa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4C53" w:rsidRPr="00BD5BD0" w:rsidTr="00CB5476">
        <w:tc>
          <w:tcPr>
            <w:tcW w:w="4644" w:type="dxa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Секретар Загальних зборів</w:t>
            </w:r>
          </w:p>
        </w:tc>
        <w:tc>
          <w:tcPr>
            <w:tcW w:w="335" w:type="dxa"/>
            <w:gridSpan w:val="2"/>
          </w:tcPr>
          <w:p w:rsidR="00304C53" w:rsidRPr="00FF1F74" w:rsidRDefault="00304C53" w:rsidP="00304C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31" w:type="dxa"/>
          </w:tcPr>
          <w:p w:rsidR="00304C53" w:rsidRPr="00FF1F74" w:rsidRDefault="00DB2D94" w:rsidP="00304C53">
            <w:pPr>
              <w:jc w:val="both"/>
              <w:rPr>
                <w:sz w:val="24"/>
                <w:szCs w:val="24"/>
                <w:lang w:val="uk-UA"/>
              </w:rPr>
            </w:pPr>
            <w:r w:rsidRPr="00FF1F74">
              <w:rPr>
                <w:sz w:val="24"/>
                <w:szCs w:val="24"/>
                <w:lang w:val="uk-UA"/>
              </w:rPr>
              <w:t>Василь Іванович Кравчук</w:t>
            </w:r>
          </w:p>
        </w:tc>
      </w:tr>
    </w:tbl>
    <w:p w:rsidR="00304C53" w:rsidRPr="00CB5476" w:rsidRDefault="00304C53" w:rsidP="00304C53">
      <w:pPr>
        <w:jc w:val="both"/>
        <w:rPr>
          <w:sz w:val="2"/>
          <w:szCs w:val="2"/>
          <w:lang w:val="uk-UA"/>
        </w:rPr>
      </w:pPr>
    </w:p>
    <w:sectPr w:rsidR="00304C53" w:rsidRPr="00CB5476" w:rsidSect="00FF1F7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E2" w:rsidRDefault="006062E2" w:rsidP="0080260F">
      <w:r>
        <w:separator/>
      </w:r>
    </w:p>
  </w:endnote>
  <w:endnote w:type="continuationSeparator" w:id="0">
    <w:p w:rsidR="006062E2" w:rsidRDefault="006062E2" w:rsidP="0080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nglish111 Vivac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uk-UA"/>
      </w:rPr>
      <w:id w:val="290565380"/>
      <w:docPartObj>
        <w:docPartGallery w:val="Page Numbers (Bottom of Page)"/>
        <w:docPartUnique/>
      </w:docPartObj>
    </w:sdtPr>
    <w:sdtContent>
      <w:sdt>
        <w:sdtPr>
          <w:rPr>
            <w:lang w:val="uk-UA"/>
          </w:rPr>
          <w:id w:val="-1769616900"/>
          <w:docPartObj>
            <w:docPartGallery w:val="Page Numbers (Top of Page)"/>
            <w:docPartUnique/>
          </w:docPartObj>
        </w:sdtPr>
        <w:sdtContent>
          <w:p w:rsidR="005277CB" w:rsidRPr="0080260F" w:rsidRDefault="005277CB" w:rsidP="0080260F">
            <w:pPr>
              <w:pStyle w:val="ac"/>
              <w:jc w:val="right"/>
              <w:rPr>
                <w:lang w:val="uk-UA"/>
              </w:rPr>
            </w:pPr>
            <w:r w:rsidRPr="0080260F">
              <w:rPr>
                <w:lang w:val="uk-UA"/>
              </w:rPr>
              <w:t xml:space="preserve">Сторінка </w:t>
            </w:r>
            <w:r w:rsidR="00DC7A83" w:rsidRPr="0080260F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80260F">
              <w:rPr>
                <w:b/>
                <w:bCs/>
                <w:lang w:val="uk-UA"/>
              </w:rPr>
              <w:instrText>PAGE</w:instrText>
            </w:r>
            <w:r w:rsidR="00DC7A83" w:rsidRPr="0080260F">
              <w:rPr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="001A6FD5">
              <w:rPr>
                <w:b/>
                <w:bCs/>
                <w:noProof/>
                <w:lang w:val="uk-UA"/>
              </w:rPr>
              <w:t>1</w:t>
            </w:r>
            <w:r w:rsidR="00DC7A83" w:rsidRPr="0080260F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80260F">
              <w:rPr>
                <w:lang w:val="uk-UA"/>
              </w:rPr>
              <w:t xml:space="preserve"> з </w:t>
            </w:r>
            <w:r w:rsidR="00DC7A83" w:rsidRPr="0080260F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80260F">
              <w:rPr>
                <w:b/>
                <w:bCs/>
                <w:lang w:val="uk-UA"/>
              </w:rPr>
              <w:instrText>NUMPAGES</w:instrText>
            </w:r>
            <w:r w:rsidR="00DC7A83" w:rsidRPr="0080260F">
              <w:rPr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="001A6FD5">
              <w:rPr>
                <w:b/>
                <w:bCs/>
                <w:noProof/>
                <w:lang w:val="uk-UA"/>
              </w:rPr>
              <w:t>8</w:t>
            </w:r>
            <w:r w:rsidR="00DC7A83" w:rsidRPr="0080260F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E2" w:rsidRDefault="006062E2" w:rsidP="0080260F">
      <w:r>
        <w:separator/>
      </w:r>
    </w:p>
  </w:footnote>
  <w:footnote w:type="continuationSeparator" w:id="0">
    <w:p w:rsidR="006062E2" w:rsidRDefault="006062E2" w:rsidP="00802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E3B"/>
    <w:multiLevelType w:val="hybridMultilevel"/>
    <w:tmpl w:val="E2B61960"/>
    <w:lvl w:ilvl="0" w:tplc="F3887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A57"/>
    <w:multiLevelType w:val="hybridMultilevel"/>
    <w:tmpl w:val="6428EF7C"/>
    <w:lvl w:ilvl="0" w:tplc="2CB20EB4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1F1"/>
    <w:multiLevelType w:val="hybridMultilevel"/>
    <w:tmpl w:val="3DB0E012"/>
    <w:lvl w:ilvl="0" w:tplc="86F04186">
      <w:start w:val="1"/>
      <w:numFmt w:val="decimal"/>
      <w:lvlText w:val="(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3C75"/>
    <w:multiLevelType w:val="hybridMultilevel"/>
    <w:tmpl w:val="E2B61960"/>
    <w:lvl w:ilvl="0" w:tplc="F3887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7B1"/>
    <w:multiLevelType w:val="hybridMultilevel"/>
    <w:tmpl w:val="7684031E"/>
    <w:lvl w:ilvl="0" w:tplc="0419001B">
      <w:start w:val="1"/>
      <w:numFmt w:val="lowerRoman"/>
      <w:lvlText w:val="%1."/>
      <w:lvlJc w:val="right"/>
      <w:pPr>
        <w:tabs>
          <w:tab w:val="num" w:pos="1065"/>
        </w:tabs>
        <w:ind w:left="1065" w:hanging="360"/>
      </w:pPr>
    </w:lvl>
    <w:lvl w:ilvl="1" w:tplc="2A0457F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3587F9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E2E3C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05719C"/>
    <w:multiLevelType w:val="hybridMultilevel"/>
    <w:tmpl w:val="59660A2E"/>
    <w:lvl w:ilvl="0" w:tplc="A7FE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18BD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B32410"/>
    <w:multiLevelType w:val="hybridMultilevel"/>
    <w:tmpl w:val="84C2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E088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24C8C"/>
    <w:multiLevelType w:val="hybridMultilevel"/>
    <w:tmpl w:val="C150D0C8"/>
    <w:lvl w:ilvl="0" w:tplc="BF52635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7C871C9B"/>
    <w:multiLevelType w:val="hybridMultilevel"/>
    <w:tmpl w:val="EC66CDC4"/>
    <w:lvl w:ilvl="0" w:tplc="D3E23FDA">
      <w:start w:val="2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84"/>
    <w:rsid w:val="00014D8A"/>
    <w:rsid w:val="000151CF"/>
    <w:rsid w:val="000236F6"/>
    <w:rsid w:val="00045BB8"/>
    <w:rsid w:val="0005774F"/>
    <w:rsid w:val="000C00D7"/>
    <w:rsid w:val="000D3D17"/>
    <w:rsid w:val="000E33F0"/>
    <w:rsid w:val="000F0F3D"/>
    <w:rsid w:val="0011654F"/>
    <w:rsid w:val="0016563E"/>
    <w:rsid w:val="001A6FD5"/>
    <w:rsid w:val="001B7E59"/>
    <w:rsid w:val="001C4D29"/>
    <w:rsid w:val="001E629F"/>
    <w:rsid w:val="00206E83"/>
    <w:rsid w:val="002126CD"/>
    <w:rsid w:val="002152E0"/>
    <w:rsid w:val="00225AE2"/>
    <w:rsid w:val="00233929"/>
    <w:rsid w:val="002371E6"/>
    <w:rsid w:val="002538AF"/>
    <w:rsid w:val="0029381F"/>
    <w:rsid w:val="002A37A0"/>
    <w:rsid w:val="002A5034"/>
    <w:rsid w:val="002B6A1F"/>
    <w:rsid w:val="00304C53"/>
    <w:rsid w:val="0034442D"/>
    <w:rsid w:val="00363FA3"/>
    <w:rsid w:val="003830B3"/>
    <w:rsid w:val="003C398C"/>
    <w:rsid w:val="0042016D"/>
    <w:rsid w:val="004727ED"/>
    <w:rsid w:val="004B19F1"/>
    <w:rsid w:val="004B6E7B"/>
    <w:rsid w:val="004F30F6"/>
    <w:rsid w:val="004F4CC4"/>
    <w:rsid w:val="00522336"/>
    <w:rsid w:val="005277CB"/>
    <w:rsid w:val="0053437D"/>
    <w:rsid w:val="00535010"/>
    <w:rsid w:val="00537847"/>
    <w:rsid w:val="00546155"/>
    <w:rsid w:val="00574129"/>
    <w:rsid w:val="00586F95"/>
    <w:rsid w:val="005A3AC6"/>
    <w:rsid w:val="006062E2"/>
    <w:rsid w:val="00662088"/>
    <w:rsid w:val="00703AB2"/>
    <w:rsid w:val="00722B10"/>
    <w:rsid w:val="00735248"/>
    <w:rsid w:val="00741120"/>
    <w:rsid w:val="007473C6"/>
    <w:rsid w:val="00765B5A"/>
    <w:rsid w:val="00770B5F"/>
    <w:rsid w:val="007826EB"/>
    <w:rsid w:val="00791FF7"/>
    <w:rsid w:val="007944A4"/>
    <w:rsid w:val="007D039E"/>
    <w:rsid w:val="007E64FA"/>
    <w:rsid w:val="0080260F"/>
    <w:rsid w:val="00832664"/>
    <w:rsid w:val="008B1246"/>
    <w:rsid w:val="00924FC8"/>
    <w:rsid w:val="00927C1F"/>
    <w:rsid w:val="00976A8F"/>
    <w:rsid w:val="00996380"/>
    <w:rsid w:val="009A70F0"/>
    <w:rsid w:val="009C7824"/>
    <w:rsid w:val="009D0A12"/>
    <w:rsid w:val="009D19F1"/>
    <w:rsid w:val="009F5794"/>
    <w:rsid w:val="00A21884"/>
    <w:rsid w:val="00AB1A35"/>
    <w:rsid w:val="00AC3FA7"/>
    <w:rsid w:val="00AF4FA7"/>
    <w:rsid w:val="00AF6531"/>
    <w:rsid w:val="00B14B0E"/>
    <w:rsid w:val="00B372CD"/>
    <w:rsid w:val="00B55D28"/>
    <w:rsid w:val="00B76A2E"/>
    <w:rsid w:val="00B8595D"/>
    <w:rsid w:val="00BA5B29"/>
    <w:rsid w:val="00BD5BD0"/>
    <w:rsid w:val="00BF6800"/>
    <w:rsid w:val="00C51CE1"/>
    <w:rsid w:val="00C737F8"/>
    <w:rsid w:val="00C74780"/>
    <w:rsid w:val="00CA1716"/>
    <w:rsid w:val="00CA48DB"/>
    <w:rsid w:val="00CB5476"/>
    <w:rsid w:val="00CB6EFD"/>
    <w:rsid w:val="00CB6F99"/>
    <w:rsid w:val="00CD3220"/>
    <w:rsid w:val="00CE28DA"/>
    <w:rsid w:val="00CE37B5"/>
    <w:rsid w:val="00D77EED"/>
    <w:rsid w:val="00DB2D94"/>
    <w:rsid w:val="00DC0269"/>
    <w:rsid w:val="00DC7A83"/>
    <w:rsid w:val="00DC7B5F"/>
    <w:rsid w:val="00E13C79"/>
    <w:rsid w:val="00E43A90"/>
    <w:rsid w:val="00E45764"/>
    <w:rsid w:val="00EB7C1F"/>
    <w:rsid w:val="00EC6016"/>
    <w:rsid w:val="00ED53D6"/>
    <w:rsid w:val="00F0436B"/>
    <w:rsid w:val="00F10AB4"/>
    <w:rsid w:val="00F26143"/>
    <w:rsid w:val="00F73960"/>
    <w:rsid w:val="00FC13D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2188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188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1884"/>
    <w:pPr>
      <w:ind w:left="720"/>
      <w:contextualSpacing/>
    </w:pPr>
  </w:style>
  <w:style w:type="paragraph" w:customStyle="1" w:styleId="a4">
    <w:name w:val="Стиль"/>
    <w:rsid w:val="00A21884"/>
    <w:pPr>
      <w:spacing w:after="0" w:line="240" w:lineRule="auto"/>
    </w:pPr>
    <w:rPr>
      <w:rFonts w:ascii="English111 Vivace BT" w:eastAsia="Times New Roman" w:hAnsi="English111 Vivace BT" w:cs="Times New Roman"/>
      <w:sz w:val="28"/>
      <w:szCs w:val="20"/>
      <w:lang w:eastAsia="ru-RU"/>
    </w:rPr>
  </w:style>
  <w:style w:type="paragraph" w:customStyle="1" w:styleId="Default">
    <w:name w:val="Default"/>
    <w:rsid w:val="00A21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21884"/>
  </w:style>
  <w:style w:type="table" w:styleId="a5">
    <w:name w:val="Table Grid"/>
    <w:basedOn w:val="a1"/>
    <w:uiPriority w:val="39"/>
    <w:rsid w:val="009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6A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8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0D3D17"/>
    <w:pPr>
      <w:ind w:left="36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0D3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0260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2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0260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8B124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B1246"/>
  </w:style>
  <w:style w:type="character" w:customStyle="1" w:styleId="af0">
    <w:name w:val="Текст примечания Знак"/>
    <w:basedOn w:val="a0"/>
    <w:link w:val="af"/>
    <w:semiHidden/>
    <w:rsid w:val="008B1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4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5153-CCB5-4C98-AF08-AEB24567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3310</Words>
  <Characters>18872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olga.babiychuk</dc:creator>
  <cp:lastModifiedBy>olga.babiychuk</cp:lastModifiedBy>
  <cp:revision>6</cp:revision>
  <cp:lastPrinted>2016-02-29T11:16:00Z</cp:lastPrinted>
  <dcterms:created xsi:type="dcterms:W3CDTF">2015-10-15T06:34:00Z</dcterms:created>
  <dcterms:modified xsi:type="dcterms:W3CDTF">2016-02-29T11:17:00Z</dcterms:modified>
</cp:coreProperties>
</file>